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22" w:rsidRPr="00DC2822" w:rsidRDefault="00DC2822" w:rsidP="00DC2822">
      <w:pPr>
        <w:pStyle w:val="ac"/>
        <w:keepNext/>
        <w:pageBreakBefore/>
        <w:ind w:left="6480"/>
        <w:rPr>
          <w:b w:val="0"/>
          <w:color w:val="000000" w:themeColor="text1"/>
          <w:sz w:val="24"/>
          <w:szCs w:val="24"/>
        </w:rPr>
      </w:pPr>
      <w:r w:rsidRPr="00DC2822">
        <w:rPr>
          <w:b w:val="0"/>
          <w:sz w:val="24"/>
          <w:szCs w:val="24"/>
        </w:rPr>
        <w:t xml:space="preserve">Приложение 2 к Положению о конфликте интересов в </w:t>
      </w:r>
      <w:r w:rsidRPr="00DC2822">
        <w:rPr>
          <w:b w:val="0"/>
          <w:color w:val="000000" w:themeColor="text1"/>
          <w:sz w:val="24"/>
          <w:szCs w:val="24"/>
        </w:rPr>
        <w:t>МОУ "</w:t>
      </w:r>
      <w:proofErr w:type="spellStart"/>
      <w:r w:rsidRPr="00DC2822">
        <w:rPr>
          <w:b w:val="0"/>
          <w:color w:val="000000" w:themeColor="text1"/>
          <w:sz w:val="24"/>
          <w:szCs w:val="24"/>
        </w:rPr>
        <w:t>Вышеславская</w:t>
      </w:r>
      <w:proofErr w:type="spellEnd"/>
      <w:r w:rsidRPr="00DC2822">
        <w:rPr>
          <w:b w:val="0"/>
          <w:color w:val="000000" w:themeColor="text1"/>
          <w:sz w:val="24"/>
          <w:szCs w:val="24"/>
        </w:rPr>
        <w:t xml:space="preserve"> ОШ"</w:t>
      </w:r>
    </w:p>
    <w:p w:rsidR="00DC2822" w:rsidRPr="00DC2822" w:rsidRDefault="00DC2822" w:rsidP="00DC2822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kern w:val="26"/>
          <w:sz w:val="24"/>
          <w:szCs w:val="24"/>
        </w:rPr>
      </w:pPr>
      <w:bookmarkStart w:id="0" w:name="_Toc424284840"/>
      <w:r w:rsidRPr="00DC2822">
        <w:rPr>
          <w:rFonts w:ascii="Times New Roman" w:hAnsi="Times New Roman" w:cs="Times New Roman"/>
          <w:b/>
          <w:kern w:val="26"/>
          <w:sz w:val="24"/>
          <w:szCs w:val="24"/>
        </w:rPr>
        <w:t>Типовые ситуации конфликта интересов</w:t>
      </w:r>
      <w:bookmarkEnd w:id="0"/>
    </w:p>
    <w:p w:rsidR="00DC2822" w:rsidRPr="00DC2822" w:rsidRDefault="00DC2822" w:rsidP="00DC2822">
      <w:pPr>
        <w:numPr>
          <w:ilvl w:val="0"/>
          <w:numId w:val="16"/>
        </w:numPr>
        <w:tabs>
          <w:tab w:val="clear" w:pos="720"/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sz w:val="24"/>
          <w:szCs w:val="24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DC2822" w:rsidRPr="00DC2822" w:rsidRDefault="00DC2822" w:rsidP="00DC28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DC2822">
        <w:rPr>
          <w:rFonts w:ascii="Times New Roman" w:hAnsi="Times New Roman" w:cs="Times New Roman"/>
          <w:sz w:val="24"/>
          <w:szCs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DC2822" w:rsidRPr="00DC2822" w:rsidRDefault="00DC2822" w:rsidP="00DC28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DC2822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DC2822" w:rsidRPr="00DC2822" w:rsidRDefault="00DC2822" w:rsidP="00DC2822">
      <w:pPr>
        <w:numPr>
          <w:ilvl w:val="0"/>
          <w:numId w:val="16"/>
        </w:numPr>
        <w:tabs>
          <w:tab w:val="clear" w:pos="720"/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sz w:val="24"/>
          <w:szCs w:val="24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DC2822">
        <w:rPr>
          <w:rFonts w:ascii="Times New Roman" w:hAnsi="Times New Roman" w:cs="Times New Roman"/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DC2822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DC2822" w:rsidRPr="00DC2822" w:rsidRDefault="00DC2822" w:rsidP="00DC2822">
      <w:pPr>
        <w:numPr>
          <w:ilvl w:val="0"/>
          <w:numId w:val="16"/>
        </w:numPr>
        <w:tabs>
          <w:tab w:val="clear" w:pos="720"/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sz w:val="24"/>
          <w:szCs w:val="24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DC2822">
        <w:rPr>
          <w:rFonts w:ascii="Times New Roman" w:hAnsi="Times New Roman" w:cs="Times New Roman"/>
          <w:sz w:val="24"/>
          <w:szCs w:val="24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DC2822">
        <w:rPr>
          <w:rFonts w:ascii="Times New Roman" w:hAnsi="Times New Roman" w:cs="Times New Roman"/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DC2822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DC2822" w:rsidRPr="00DC2822" w:rsidRDefault="00DC2822" w:rsidP="00DC2822">
      <w:pPr>
        <w:numPr>
          <w:ilvl w:val="0"/>
          <w:numId w:val="16"/>
        </w:numPr>
        <w:tabs>
          <w:tab w:val="clear" w:pos="720"/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sz w:val="24"/>
          <w:szCs w:val="24"/>
        </w:rPr>
        <w:t xml:space="preserve"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DC2822">
        <w:rPr>
          <w:rFonts w:ascii="Times New Roman" w:hAnsi="Times New Roman" w:cs="Times New Roman"/>
          <w:sz w:val="24"/>
          <w:szCs w:val="24"/>
        </w:rPr>
        <w:t>аффилированной</w:t>
      </w:r>
      <w:proofErr w:type="spellEnd"/>
      <w:r w:rsidRPr="00DC2822">
        <w:rPr>
          <w:rFonts w:ascii="Times New Roman" w:hAnsi="Times New Roman" w:cs="Times New Roman"/>
          <w:sz w:val="24"/>
          <w:szCs w:val="24"/>
        </w:rPr>
        <w:t xml:space="preserve"> с организацией А.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lastRenderedPageBreak/>
        <w:t>Пример:</w:t>
      </w:r>
      <w:r w:rsidRPr="00DC2822">
        <w:rPr>
          <w:rFonts w:ascii="Times New Roman" w:hAnsi="Times New Roman" w:cs="Times New Roman"/>
          <w:sz w:val="24"/>
          <w:szCs w:val="24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 xml:space="preserve">Возможные способы урегулирования: </w:t>
      </w:r>
      <w:proofErr w:type="spellStart"/>
      <w:r w:rsidRPr="00DC2822">
        <w:rPr>
          <w:rFonts w:ascii="Times New Roman" w:hAnsi="Times New Roman" w:cs="Times New Roman"/>
          <w:sz w:val="24"/>
          <w:szCs w:val="24"/>
        </w:rPr>
        <w:t>изменениедолжностных</w:t>
      </w:r>
      <w:proofErr w:type="spellEnd"/>
      <w:r w:rsidRPr="00DC2822">
        <w:rPr>
          <w:rFonts w:ascii="Times New Roman" w:hAnsi="Times New Roman" w:cs="Times New Roman"/>
          <w:sz w:val="24"/>
          <w:szCs w:val="24"/>
        </w:rPr>
        <w:t xml:space="preserve">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DC2822">
        <w:rPr>
          <w:rFonts w:ascii="Times New Roman" w:hAnsi="Times New Roman" w:cs="Times New Roman"/>
          <w:sz w:val="24"/>
          <w:szCs w:val="24"/>
        </w:rPr>
        <w:t>аффилированной</w:t>
      </w:r>
      <w:proofErr w:type="spellEnd"/>
      <w:r w:rsidRPr="00DC2822">
        <w:rPr>
          <w:rFonts w:ascii="Times New Roman" w:hAnsi="Times New Roman" w:cs="Times New Roman"/>
          <w:sz w:val="24"/>
          <w:szCs w:val="24"/>
        </w:rPr>
        <w:t xml:space="preserve"> организации; рекомендация работнику отказаться от выполнения иной оплачиваемой работы.</w:t>
      </w:r>
    </w:p>
    <w:p w:rsidR="00DC2822" w:rsidRPr="00DC2822" w:rsidRDefault="00DC2822" w:rsidP="00DC2822">
      <w:pPr>
        <w:numPr>
          <w:ilvl w:val="0"/>
          <w:numId w:val="16"/>
        </w:numPr>
        <w:tabs>
          <w:tab w:val="clear" w:pos="720"/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sz w:val="24"/>
          <w:szCs w:val="24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DC2822">
        <w:rPr>
          <w:rFonts w:ascii="Times New Roman" w:hAnsi="Times New Roman" w:cs="Times New Roman"/>
          <w:sz w:val="24"/>
          <w:szCs w:val="24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DC2822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DC2822" w:rsidRPr="00DC2822" w:rsidRDefault="00DC2822" w:rsidP="00DC2822">
      <w:pPr>
        <w:numPr>
          <w:ilvl w:val="0"/>
          <w:numId w:val="16"/>
        </w:numPr>
        <w:tabs>
          <w:tab w:val="clear" w:pos="720"/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sz w:val="24"/>
          <w:szCs w:val="24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DC2822">
        <w:rPr>
          <w:rFonts w:ascii="Times New Roman" w:hAnsi="Times New Roman" w:cs="Times New Roman"/>
          <w:sz w:val="24"/>
          <w:szCs w:val="24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DC2822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DC2822" w:rsidRPr="00DC2822" w:rsidRDefault="00DC2822" w:rsidP="00DC2822">
      <w:pPr>
        <w:numPr>
          <w:ilvl w:val="0"/>
          <w:numId w:val="16"/>
        </w:numPr>
        <w:tabs>
          <w:tab w:val="clear" w:pos="720"/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sz w:val="24"/>
          <w:szCs w:val="24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DC2822" w:rsidRPr="00DC2822" w:rsidRDefault="00DC2822" w:rsidP="00DC28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DC2822">
        <w:rPr>
          <w:rFonts w:ascii="Times New Roman" w:hAnsi="Times New Roman" w:cs="Times New Roman"/>
          <w:sz w:val="24"/>
          <w:szCs w:val="24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DC2822" w:rsidRPr="00DC2822" w:rsidRDefault="00DC2822" w:rsidP="00DC28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DC2822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DC2822" w:rsidRPr="00DC2822" w:rsidRDefault="00DC2822" w:rsidP="00DC2822">
      <w:pPr>
        <w:numPr>
          <w:ilvl w:val="0"/>
          <w:numId w:val="16"/>
        </w:numPr>
        <w:tabs>
          <w:tab w:val="clear" w:pos="720"/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sz w:val="24"/>
          <w:szCs w:val="24"/>
        </w:rPr>
        <w:t xml:space="preserve"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</w:t>
      </w:r>
      <w:r w:rsidRPr="00DC2822">
        <w:rPr>
          <w:rFonts w:ascii="Times New Roman" w:hAnsi="Times New Roman" w:cs="Times New Roman"/>
          <w:sz w:val="24"/>
          <w:szCs w:val="24"/>
        </w:rPr>
        <w:lastRenderedPageBreak/>
        <w:t>или иным лицом, с которым связана личная заинтересованность работника, финансовые или имущественные обязательства.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DC2822">
        <w:rPr>
          <w:rFonts w:ascii="Times New Roman" w:hAnsi="Times New Roman" w:cs="Times New Roman"/>
          <w:sz w:val="24"/>
          <w:szCs w:val="24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DC2822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C2822" w:rsidRPr="00DC2822" w:rsidRDefault="00DC2822" w:rsidP="00DC2822">
      <w:pPr>
        <w:numPr>
          <w:ilvl w:val="0"/>
          <w:numId w:val="16"/>
        </w:numPr>
        <w:tabs>
          <w:tab w:val="clear" w:pos="720"/>
          <w:tab w:val="num" w:pos="0"/>
          <w:tab w:val="left" w:pos="1080"/>
        </w:tabs>
        <w:spacing w:before="1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sz w:val="24"/>
          <w:szCs w:val="24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 w:rsidRPr="00DC2822">
        <w:rPr>
          <w:rFonts w:ascii="Times New Roman" w:hAnsi="Times New Roman" w:cs="Times New Roman"/>
          <w:sz w:val="24"/>
          <w:szCs w:val="24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DC2822">
        <w:rPr>
          <w:rFonts w:ascii="Times New Roman" w:hAnsi="Times New Roman" w:cs="Times New Roman"/>
          <w:sz w:val="24"/>
          <w:szCs w:val="24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C2822" w:rsidRPr="00DC2822" w:rsidRDefault="00DC2822" w:rsidP="00DC2822">
      <w:pPr>
        <w:numPr>
          <w:ilvl w:val="0"/>
          <w:numId w:val="16"/>
        </w:numPr>
        <w:tabs>
          <w:tab w:val="clear" w:pos="720"/>
          <w:tab w:val="num" w:pos="0"/>
        </w:tabs>
        <w:spacing w:before="1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sz w:val="24"/>
          <w:szCs w:val="24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DC2822">
        <w:rPr>
          <w:rFonts w:ascii="Times New Roman" w:hAnsi="Times New Roman" w:cs="Times New Roman"/>
          <w:sz w:val="24"/>
          <w:szCs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 xml:space="preserve">Возможные способы урегулирования: </w:t>
      </w:r>
      <w:r w:rsidRPr="00DC2822">
        <w:rPr>
          <w:rFonts w:ascii="Times New Roman" w:hAnsi="Times New Roman" w:cs="Times New Roman"/>
          <w:sz w:val="24"/>
          <w:szCs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DC2822" w:rsidRPr="00DC2822" w:rsidRDefault="00DC2822" w:rsidP="00DC2822">
      <w:pPr>
        <w:numPr>
          <w:ilvl w:val="0"/>
          <w:numId w:val="16"/>
        </w:numPr>
        <w:tabs>
          <w:tab w:val="clear" w:pos="720"/>
          <w:tab w:val="num" w:pos="0"/>
        </w:tabs>
        <w:spacing w:before="1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sz w:val="24"/>
          <w:szCs w:val="24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DC2822">
        <w:rPr>
          <w:rFonts w:ascii="Times New Roman" w:hAnsi="Times New Roman" w:cs="Times New Roman"/>
          <w:sz w:val="24"/>
          <w:szCs w:val="24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DC2822" w:rsidRPr="00DC2822" w:rsidRDefault="00DC2822" w:rsidP="00DC282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lastRenderedPageBreak/>
        <w:t>Возможные способы урегулирования:</w:t>
      </w:r>
      <w:r w:rsidRPr="00DC2822">
        <w:rPr>
          <w:rFonts w:ascii="Times New Roman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DC2822" w:rsidRPr="00DC2822" w:rsidRDefault="00DC2822" w:rsidP="00DC2822">
      <w:pPr>
        <w:numPr>
          <w:ilvl w:val="0"/>
          <w:numId w:val="16"/>
        </w:numPr>
        <w:tabs>
          <w:tab w:val="clear" w:pos="720"/>
          <w:tab w:val="num" w:pos="0"/>
        </w:tabs>
        <w:spacing w:before="16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sz w:val="24"/>
          <w:szCs w:val="24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DC2822" w:rsidRPr="00DC2822" w:rsidRDefault="00DC2822" w:rsidP="00DC2822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DC2822">
        <w:rPr>
          <w:rFonts w:ascii="Times New Roman" w:hAnsi="Times New Roman" w:cs="Times New Roman"/>
          <w:sz w:val="24"/>
          <w:szCs w:val="24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DC2822" w:rsidRPr="00DC2822" w:rsidRDefault="00DC2822" w:rsidP="00DC2822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22">
        <w:rPr>
          <w:rFonts w:ascii="Times New Roman" w:hAnsi="Times New Roman" w:cs="Times New Roman"/>
          <w:i/>
          <w:sz w:val="24"/>
          <w:szCs w:val="24"/>
        </w:rPr>
        <w:t>Возможные способы урегулирования:</w:t>
      </w:r>
      <w:r w:rsidRPr="00DC2822">
        <w:rPr>
          <w:rFonts w:ascii="Times New Roman" w:hAnsi="Times New Roman" w:cs="Times New Roman"/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DC2822" w:rsidRPr="00DC2822" w:rsidRDefault="00DC2822" w:rsidP="00DC2822">
      <w:pPr>
        <w:numPr>
          <w:ilvl w:val="0"/>
          <w:numId w:val="16"/>
        </w:numPr>
        <w:tabs>
          <w:tab w:val="clear" w:pos="720"/>
          <w:tab w:val="num" w:pos="0"/>
        </w:tabs>
        <w:spacing w:before="160" w:after="0" w:line="276" w:lineRule="auto"/>
        <w:ind w:left="0" w:firstLine="709"/>
        <w:jc w:val="both"/>
        <w:rPr>
          <w:rFonts w:ascii="Times New Roman" w:hAnsi="Times New Roman" w:cs="Times New Roman"/>
          <w:b/>
          <w:kern w:val="26"/>
          <w:sz w:val="24"/>
          <w:szCs w:val="24"/>
        </w:rPr>
      </w:pPr>
      <w:r w:rsidRPr="00DC2822">
        <w:rPr>
          <w:rFonts w:ascii="Times New Roman" w:hAnsi="Times New Roman" w:cs="Times New Roman"/>
          <w:b/>
          <w:sz w:val="24"/>
          <w:szCs w:val="24"/>
        </w:rPr>
        <w:t>Иные ситуации конфликта интересов, отражающие специфику деятельности</w:t>
      </w:r>
      <w:r w:rsidRPr="00DC2822">
        <w:rPr>
          <w:rFonts w:ascii="Times New Roman" w:hAnsi="Times New Roman" w:cs="Times New Roman"/>
          <w:sz w:val="24"/>
          <w:szCs w:val="24"/>
        </w:rPr>
        <w:t xml:space="preserve"> МОУ "</w:t>
      </w:r>
      <w:proofErr w:type="spellStart"/>
      <w:r w:rsidRPr="00DC2822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DC2822">
        <w:rPr>
          <w:rFonts w:ascii="Times New Roman" w:hAnsi="Times New Roman" w:cs="Times New Roman"/>
          <w:sz w:val="24"/>
          <w:szCs w:val="24"/>
        </w:rPr>
        <w:t xml:space="preserve"> ОШ"</w:t>
      </w:r>
      <w:r w:rsidRPr="00DC2822">
        <w:rPr>
          <w:rFonts w:ascii="Times New Roman" w:hAnsi="Times New Roman" w:cs="Times New Roman"/>
          <w:b/>
          <w:sz w:val="24"/>
          <w:szCs w:val="24"/>
        </w:rPr>
        <w:t>.</w:t>
      </w:r>
    </w:p>
    <w:p w:rsidR="00DC2822" w:rsidRPr="00DC2822" w:rsidRDefault="00DC2822" w:rsidP="00DC28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DC2822" w:rsidRPr="00DC2822" w:rsidRDefault="00DC2822" w:rsidP="00DC28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DC2822" w:rsidRPr="00DC2822" w:rsidRDefault="00DC2822" w:rsidP="00DC28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DC2822" w:rsidRPr="00DC2822" w:rsidRDefault="00DC2822" w:rsidP="00DC28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DC2822" w:rsidRPr="00DC2822" w:rsidRDefault="00DC2822" w:rsidP="00DC28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DC2822" w:rsidRPr="00DC2822" w:rsidRDefault="00DC2822" w:rsidP="00DC28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DC2822" w:rsidRPr="00DC2822" w:rsidRDefault="00DC2822" w:rsidP="00DC28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DC2822" w:rsidRPr="00DC2822" w:rsidRDefault="00DC2822" w:rsidP="00DC28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DC2822" w:rsidRPr="00DC2822" w:rsidRDefault="00DC2822" w:rsidP="00DC28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8F7227" w:rsidRPr="00DC2822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DC2822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DC2822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DC2822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DC2822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DC2822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DC2822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DC2822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DC2822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DC2822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DC2822" w:rsidRDefault="008F7227" w:rsidP="00B53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7227" w:rsidRPr="00DC2822" w:rsidSect="003A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C792D"/>
    <w:multiLevelType w:val="multilevel"/>
    <w:tmpl w:val="13B67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5059E"/>
    <w:multiLevelType w:val="multilevel"/>
    <w:tmpl w:val="5E80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64D3C"/>
    <w:multiLevelType w:val="multilevel"/>
    <w:tmpl w:val="8D9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043CA"/>
    <w:multiLevelType w:val="multilevel"/>
    <w:tmpl w:val="C6B45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37A6A"/>
    <w:multiLevelType w:val="multilevel"/>
    <w:tmpl w:val="F94C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F1041"/>
    <w:multiLevelType w:val="hybridMultilevel"/>
    <w:tmpl w:val="8F34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E5B37"/>
    <w:multiLevelType w:val="multilevel"/>
    <w:tmpl w:val="45A42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424E5"/>
    <w:multiLevelType w:val="multilevel"/>
    <w:tmpl w:val="3530D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10E7D"/>
    <w:multiLevelType w:val="multilevel"/>
    <w:tmpl w:val="0830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D5B1F"/>
    <w:multiLevelType w:val="multilevel"/>
    <w:tmpl w:val="DC28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6501B"/>
    <w:multiLevelType w:val="multilevel"/>
    <w:tmpl w:val="B906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7B52F2"/>
    <w:multiLevelType w:val="multilevel"/>
    <w:tmpl w:val="D03AE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15"/>
  </w:num>
  <w:num w:numId="12">
    <w:abstractNumId w:val="10"/>
  </w:num>
  <w:num w:numId="13">
    <w:abstractNumId w:val="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686A"/>
    <w:rsid w:val="00024F00"/>
    <w:rsid w:val="000339A9"/>
    <w:rsid w:val="0017791F"/>
    <w:rsid w:val="001D35F4"/>
    <w:rsid w:val="00207F68"/>
    <w:rsid w:val="002338AE"/>
    <w:rsid w:val="002423B7"/>
    <w:rsid w:val="002521CB"/>
    <w:rsid w:val="002C1A7A"/>
    <w:rsid w:val="00312FBA"/>
    <w:rsid w:val="003649FA"/>
    <w:rsid w:val="00366B23"/>
    <w:rsid w:val="00376623"/>
    <w:rsid w:val="003A5E88"/>
    <w:rsid w:val="0041788A"/>
    <w:rsid w:val="0045094A"/>
    <w:rsid w:val="00472350"/>
    <w:rsid w:val="004A54A4"/>
    <w:rsid w:val="004B7C2F"/>
    <w:rsid w:val="004D3F94"/>
    <w:rsid w:val="004F1872"/>
    <w:rsid w:val="004F7EDF"/>
    <w:rsid w:val="00514364"/>
    <w:rsid w:val="00543060"/>
    <w:rsid w:val="00553D4D"/>
    <w:rsid w:val="00561B89"/>
    <w:rsid w:val="005B206C"/>
    <w:rsid w:val="005F4990"/>
    <w:rsid w:val="006062F2"/>
    <w:rsid w:val="00606C85"/>
    <w:rsid w:val="006A53AC"/>
    <w:rsid w:val="0071101D"/>
    <w:rsid w:val="00715ACA"/>
    <w:rsid w:val="00762E51"/>
    <w:rsid w:val="007B4396"/>
    <w:rsid w:val="007B7529"/>
    <w:rsid w:val="00873032"/>
    <w:rsid w:val="008C2BDB"/>
    <w:rsid w:val="008C4BE6"/>
    <w:rsid w:val="008F7227"/>
    <w:rsid w:val="009911EB"/>
    <w:rsid w:val="009B2DC5"/>
    <w:rsid w:val="009F0461"/>
    <w:rsid w:val="00A345A7"/>
    <w:rsid w:val="00AC0AFE"/>
    <w:rsid w:val="00AC0BE0"/>
    <w:rsid w:val="00AF4244"/>
    <w:rsid w:val="00B1482D"/>
    <w:rsid w:val="00B30E97"/>
    <w:rsid w:val="00B43121"/>
    <w:rsid w:val="00B530EB"/>
    <w:rsid w:val="00B90292"/>
    <w:rsid w:val="00B90439"/>
    <w:rsid w:val="00B97F0B"/>
    <w:rsid w:val="00C24218"/>
    <w:rsid w:val="00C660B7"/>
    <w:rsid w:val="00C82B41"/>
    <w:rsid w:val="00D07AB0"/>
    <w:rsid w:val="00D46C24"/>
    <w:rsid w:val="00DC2822"/>
    <w:rsid w:val="00DE0839"/>
    <w:rsid w:val="00E212BF"/>
    <w:rsid w:val="00E22296"/>
    <w:rsid w:val="00E7686A"/>
    <w:rsid w:val="00EC7B7A"/>
    <w:rsid w:val="00F82709"/>
    <w:rsid w:val="00FA6774"/>
    <w:rsid w:val="00FE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206C"/>
  </w:style>
  <w:style w:type="paragraph" w:styleId="2">
    <w:name w:val="heading 2"/>
    <w:basedOn w:val="a1"/>
    <w:next w:val="a1"/>
    <w:link w:val="20"/>
    <w:uiPriority w:val="9"/>
    <w:unhideWhenUsed/>
    <w:qFormat/>
    <w:rsid w:val="004F1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FE5ECF"/>
    <w:pPr>
      <w:keepNext/>
      <w:keepLines/>
      <w:numPr>
        <w:ilvl w:val="2"/>
        <w:numId w:val="2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F4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F42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aragraph">
    <w:name w:val="paragraph"/>
    <w:basedOn w:val="a1"/>
    <w:rsid w:val="0025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2"/>
    <w:rsid w:val="002521CB"/>
  </w:style>
  <w:style w:type="character" w:customStyle="1" w:styleId="eop">
    <w:name w:val="eop"/>
    <w:basedOn w:val="a2"/>
    <w:rsid w:val="002521CB"/>
  </w:style>
  <w:style w:type="paragraph" w:styleId="a">
    <w:name w:val="List Paragraph"/>
    <w:basedOn w:val="a1"/>
    <w:link w:val="a5"/>
    <w:qFormat/>
    <w:rsid w:val="008C4BE6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5">
    <w:name w:val="Абзац списка Знак"/>
    <w:link w:val="a"/>
    <w:locked/>
    <w:rsid w:val="008C4BE6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rmal (Web)"/>
    <w:basedOn w:val="a1"/>
    <w:uiPriority w:val="99"/>
    <w:unhideWhenUsed/>
    <w:rsid w:val="009F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E5ECF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table" w:styleId="a7">
    <w:name w:val="Table Grid"/>
    <w:basedOn w:val="a3"/>
    <w:uiPriority w:val="59"/>
    <w:rsid w:val="00FE5EC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semiHidden/>
    <w:unhideWhenUsed/>
    <w:rsid w:val="0071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15A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2"/>
    <w:link w:val="4"/>
    <w:uiPriority w:val="9"/>
    <w:semiHidden/>
    <w:rsid w:val="00AF42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2"/>
    <w:link w:val="6"/>
    <w:uiPriority w:val="9"/>
    <w:semiHidden/>
    <w:rsid w:val="00AF42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AF4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AF4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No Spacing"/>
    <w:uiPriority w:val="1"/>
    <w:qFormat/>
    <w:rsid w:val="004F1872"/>
    <w:pPr>
      <w:spacing w:after="0" w:line="240" w:lineRule="auto"/>
    </w:pPr>
  </w:style>
  <w:style w:type="character" w:customStyle="1" w:styleId="20">
    <w:name w:val="Заголовок 2 Знак"/>
    <w:basedOn w:val="a2"/>
    <w:link w:val="2"/>
    <w:uiPriority w:val="9"/>
    <w:rsid w:val="004F18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Hyperlink"/>
    <w:basedOn w:val="a2"/>
    <w:uiPriority w:val="99"/>
    <w:unhideWhenUsed/>
    <w:rsid w:val="004F1872"/>
    <w:rPr>
      <w:color w:val="0563C1" w:themeColor="hyperlink"/>
      <w:u w:val="single"/>
    </w:rPr>
  </w:style>
  <w:style w:type="paragraph" w:customStyle="1" w:styleId="c7">
    <w:name w:val="c7"/>
    <w:basedOn w:val="a1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2"/>
    <w:rsid w:val="00366B23"/>
  </w:style>
  <w:style w:type="character" w:customStyle="1" w:styleId="c0">
    <w:name w:val="c0"/>
    <w:basedOn w:val="a2"/>
    <w:rsid w:val="00366B23"/>
  </w:style>
  <w:style w:type="paragraph" w:customStyle="1" w:styleId="c3">
    <w:name w:val="c3"/>
    <w:basedOn w:val="a1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1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1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_Пункт"/>
    <w:basedOn w:val="a1"/>
    <w:rsid w:val="00DC2822"/>
    <w:pPr>
      <w:numPr>
        <w:numId w:val="15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c">
    <w:name w:val="caption"/>
    <w:basedOn w:val="a1"/>
    <w:next w:val="a1"/>
    <w:qFormat/>
    <w:rsid w:val="00DC2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46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7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216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756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91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2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9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72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7880-5B22-4B41-B126-00912F1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47</cp:revision>
  <cp:lastPrinted>2023-05-23T09:48:00Z</cp:lastPrinted>
  <dcterms:created xsi:type="dcterms:W3CDTF">2021-02-18T09:30:00Z</dcterms:created>
  <dcterms:modified xsi:type="dcterms:W3CDTF">2023-06-06T10:27:00Z</dcterms:modified>
</cp:coreProperties>
</file>