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5F759" w14:textId="77777777" w:rsidR="00B23215" w:rsidRDefault="00B23215" w:rsidP="00B232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</w:t>
      </w:r>
    </w:p>
    <w:p w14:paraId="092AC3C6" w14:textId="5119742A" w:rsidR="00B23215" w:rsidRDefault="00B23215" w:rsidP="00F743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рабочей программе курса </w:t>
      </w:r>
      <w:r w:rsidR="00F743B9">
        <w:rPr>
          <w:b/>
          <w:sz w:val="32"/>
          <w:szCs w:val="32"/>
        </w:rPr>
        <w:t xml:space="preserve">Биология 5 класс </w:t>
      </w:r>
    </w:p>
    <w:p w14:paraId="48A5271F" w14:textId="77777777" w:rsidR="00B23215" w:rsidRDefault="00B23215" w:rsidP="00B23215">
      <w:pPr>
        <w:jc w:val="center"/>
        <w:rPr>
          <w:b/>
          <w:sz w:val="36"/>
          <w:szCs w:val="36"/>
        </w:rPr>
      </w:pPr>
    </w:p>
    <w:p w14:paraId="02DA9FD7" w14:textId="77777777" w:rsidR="00B23215" w:rsidRDefault="00B23215" w:rsidP="00B23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основа разработки программы</w:t>
      </w:r>
    </w:p>
    <w:p w14:paraId="1832AAD6" w14:textId="77777777" w:rsidR="00B23215" w:rsidRDefault="00B23215" w:rsidP="00B23215">
      <w:pPr>
        <w:jc w:val="center"/>
        <w:rPr>
          <w:b/>
          <w:sz w:val="28"/>
          <w:szCs w:val="28"/>
        </w:rPr>
      </w:pPr>
    </w:p>
    <w:p w14:paraId="6AD0A244" w14:textId="77777777" w:rsidR="00B23215" w:rsidRDefault="00B23215" w:rsidP="00B23215">
      <w:pPr>
        <w:pStyle w:val="Style5"/>
        <w:widowControl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Рабочая программа составлена на основе:</w:t>
      </w:r>
    </w:p>
    <w:p w14:paraId="60EE0955" w14:textId="77777777" w:rsidR="00B23215" w:rsidRDefault="00B23215" w:rsidP="00B23215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об образовании Российской Федерации, Федерального государственного образовательного стандарта основного общего образования (2010 г.).</w:t>
      </w:r>
    </w:p>
    <w:p w14:paraId="4E1F7511" w14:textId="77777777" w:rsidR="00B23215" w:rsidRDefault="00B23215" w:rsidP="00B23215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eastAsia="Calibri" w:hAnsi="Times New Roman" w:cs="Times New Roman"/>
          <w:sz w:val="28"/>
          <w:szCs w:val="28"/>
        </w:rPr>
        <w:t>Примерная основная образовательная программа.</w:t>
      </w:r>
    </w:p>
    <w:p w14:paraId="27DAF1A8" w14:textId="77777777" w:rsidR="00B23215" w:rsidRDefault="00B23215" w:rsidP="00B23215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Примерной программы по учебным предметам. Биология. 5-9 классы: проект.-М.: Просвещение, 2011.-54 с.- (Стандарты второго поколения)</w:t>
      </w:r>
    </w:p>
    <w:p w14:paraId="157583C3" w14:textId="77777777" w:rsidR="00B23215" w:rsidRDefault="00B23215" w:rsidP="00B23215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государственной программы по биологии для общеобразовательных школ </w:t>
      </w:r>
      <w:r>
        <w:rPr>
          <w:rStyle w:val="FontStyle61"/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В.С. Кучменко, О.А. Корнилова, А.Г.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Драгомилов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Т.С. Сухова.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5-9 классы: программа. —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-Граф, 2012. — 304</w:t>
      </w:r>
    </w:p>
    <w:p w14:paraId="584C9F7D" w14:textId="77777777" w:rsidR="00B23215" w:rsidRDefault="00B23215" w:rsidP="00B23215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перечня учебников, рекомендованных (допущенных) МОН РФ к использованию в образовательном процессе в ОУ в 2012-2013 уч. г., авторской программы по биологии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системы «Алгоритм успеха» издательского центра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-Граф»: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В.С. Кучменко, О.А. Корнилова,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Сухова. 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: 5-9 классы: программа. —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Граф, 2012. — 304 с. </w:t>
      </w:r>
    </w:p>
    <w:p w14:paraId="0E8F5B79" w14:textId="77777777" w:rsidR="00B23215" w:rsidRDefault="00B23215" w:rsidP="00B23215">
      <w:pPr>
        <w:pStyle w:val="Style5"/>
        <w:widowControl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CB4FB5D" w14:textId="77777777" w:rsidR="00B23215" w:rsidRPr="00B23215" w:rsidRDefault="00B23215" w:rsidP="00B23215">
      <w:pPr>
        <w:pStyle w:val="Style5"/>
        <w:widowControl/>
        <w:spacing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Место учебного предмета в структуре основной </w:t>
      </w:r>
    </w:p>
    <w:p w14:paraId="361BE06C" w14:textId="77777777" w:rsidR="00B23215" w:rsidRPr="00B23215" w:rsidRDefault="00B23215" w:rsidP="00B23215">
      <w:pPr>
        <w:pStyle w:val="Style5"/>
        <w:widowControl/>
        <w:spacing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образовательной программы</w:t>
      </w:r>
    </w:p>
    <w:p w14:paraId="667D6D91" w14:textId="77777777" w:rsidR="00B23215" w:rsidRPr="00B23215" w:rsidRDefault="00B23215" w:rsidP="00B23215">
      <w:pPr>
        <w:pStyle w:val="Style5"/>
        <w:widowControl/>
        <w:spacing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4E147D0" w14:textId="77777777" w:rsidR="00B23215" w:rsidRDefault="00B23215" w:rsidP="00B232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рабочей программе нашли отражение цели и задачи изучения биологии на ступени основного общего образования. В ней так же заложены возможности предусмотренного стандартом формирования у обучающихся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навыков, универсальных способов деятельности и ключевых компетентностей. В программе предусмотрено проведение 4-х лабораторных работ, что так же способствует приобретению практических умений и навыков и повышению уровня знаний. </w:t>
      </w:r>
    </w:p>
    <w:p w14:paraId="018CE53C" w14:textId="77777777" w:rsidR="00B23215" w:rsidRDefault="00B23215" w:rsidP="00B232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14:paraId="1542ED37" w14:textId="72B8D0B8" w:rsidR="00B23215" w:rsidRDefault="00B23215" w:rsidP="00B232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связей, с возрастными особенностями развития учащихся. Содержание курса направлено на обеспечение </w:t>
      </w:r>
      <w:r>
        <w:rPr>
          <w:sz w:val="28"/>
          <w:szCs w:val="28"/>
        </w:rPr>
        <w:lastRenderedPageBreak/>
        <w:t>эмоционально-ценностного понимания высокой значимости жизни, ценности знания о своеобразии царств животных, растений, грибов и бактерий в системе биологических знаний, на формирование научной картины мира, а также на формирование способности использовать приобретённые знания в практической деятельности.</w:t>
      </w:r>
    </w:p>
    <w:p w14:paraId="43931639" w14:textId="77777777" w:rsidR="00B23215" w:rsidRDefault="00B23215" w:rsidP="00B232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14:paraId="7CC8535F" w14:textId="77777777" w:rsidR="00B23215" w:rsidRDefault="00B23215" w:rsidP="00B232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Средствами реализации рабочей программы являются УМК И.Н. </w:t>
      </w:r>
      <w:proofErr w:type="spellStart"/>
      <w:r>
        <w:rPr>
          <w:sz w:val="28"/>
          <w:szCs w:val="28"/>
        </w:rPr>
        <w:t>Пономарёвой</w:t>
      </w:r>
      <w:proofErr w:type="spellEnd"/>
      <w:r>
        <w:rPr>
          <w:sz w:val="28"/>
          <w:szCs w:val="28"/>
        </w:rPr>
        <w:t>, материально-техническое оборудование кабинета биологии, дидактический материал по биологии.</w:t>
      </w:r>
    </w:p>
    <w:p w14:paraId="2C3350C2" w14:textId="77777777" w:rsidR="00B23215" w:rsidRDefault="00B23215" w:rsidP="00B232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результатов обучения пятиклассников способствует применение деятельностного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(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>). Предполагается использование методов обучения, где ведущей является самостоятельная познавательная деятельность обучающихся: проблемный, исследовательский, программированный, объяснительно-иллюстративный.</w:t>
      </w:r>
    </w:p>
    <w:p w14:paraId="47ADF605" w14:textId="77777777" w:rsidR="00B23215" w:rsidRDefault="00B23215" w:rsidP="00B232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реализуется на основе УМК, созданного под руководством </w:t>
      </w:r>
      <w:proofErr w:type="spellStart"/>
      <w:r>
        <w:rPr>
          <w:sz w:val="28"/>
          <w:szCs w:val="28"/>
        </w:rPr>
        <w:t>И.Н.Пономарёвой</w:t>
      </w:r>
      <w:proofErr w:type="spellEnd"/>
      <w:r>
        <w:rPr>
          <w:sz w:val="28"/>
          <w:szCs w:val="28"/>
        </w:rPr>
        <w:t xml:space="preserve"> и учебника системы «Алгоритм успеха» Биология: 5 класс: учебник для учащихся общеобразовательных учреждений / </w:t>
      </w:r>
      <w:proofErr w:type="spellStart"/>
      <w:r>
        <w:rPr>
          <w:sz w:val="28"/>
          <w:szCs w:val="28"/>
        </w:rPr>
        <w:t>И.Н.Пономарёва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И.В.Николаев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О.А.Корнилова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2012. – 128 с., рекомендованного Министерством образования и науки Российской Федерации.</w:t>
      </w:r>
    </w:p>
    <w:p w14:paraId="77C40BF5" w14:textId="03AB7AD7" w:rsidR="00B23215" w:rsidRDefault="00B23215" w:rsidP="00B23215">
      <w:pPr>
        <w:pStyle w:val="Style9"/>
        <w:widowControl/>
        <w:spacing w:line="240" w:lineRule="auto"/>
        <w:rPr>
          <w:rStyle w:val="FontStyle69"/>
          <w:rFonts w:ascii="Times New Roman" w:hAnsi="Times New Roman"/>
          <w:sz w:val="28"/>
          <w:szCs w:val="28"/>
        </w:rPr>
      </w:pPr>
      <w:r>
        <w:rPr>
          <w:rStyle w:val="FontStyle69"/>
          <w:rFonts w:ascii="Times New Roman" w:hAnsi="Times New Roman"/>
          <w:sz w:val="28"/>
          <w:szCs w:val="28"/>
        </w:rPr>
        <w:t xml:space="preserve">Программа разработана в соответствии с базисным учебным планом для ступени основного общего образования. Согласно </w:t>
      </w:r>
      <w:proofErr w:type="gramStart"/>
      <w:r>
        <w:rPr>
          <w:rStyle w:val="FontStyle69"/>
          <w:rFonts w:ascii="Times New Roman" w:hAnsi="Times New Roman"/>
          <w:sz w:val="28"/>
          <w:szCs w:val="28"/>
        </w:rPr>
        <w:t>курсу биологии</w:t>
      </w:r>
      <w:proofErr w:type="gramEnd"/>
      <w:r>
        <w:rPr>
          <w:rStyle w:val="FontStyle69"/>
          <w:rFonts w:ascii="Times New Roman" w:hAnsi="Times New Roman"/>
          <w:sz w:val="28"/>
          <w:szCs w:val="28"/>
        </w:rPr>
        <w:t xml:space="preserve"> на ступени основного общего образования предшествует курс «Окружающий мир». По отношению к курсу биологии он является пропедевтическим.</w:t>
      </w:r>
    </w:p>
    <w:p w14:paraId="370BB6A8" w14:textId="649446DF" w:rsidR="00B23215" w:rsidRDefault="00B23215" w:rsidP="00B23215">
      <w:pPr>
        <w:pStyle w:val="Style9"/>
        <w:widowControl/>
        <w:spacing w:line="240" w:lineRule="auto"/>
        <w:rPr>
          <w:rStyle w:val="FontStyle69"/>
          <w:rFonts w:ascii="Times New Roman" w:hAnsi="Times New Roman"/>
          <w:sz w:val="28"/>
          <w:szCs w:val="28"/>
        </w:rPr>
      </w:pPr>
      <w:r>
        <w:rPr>
          <w:rStyle w:val="FontStyle69"/>
          <w:rFonts w:ascii="Times New Roman" w:hAnsi="Times New Roman"/>
          <w:sz w:val="28"/>
          <w:szCs w:val="28"/>
        </w:rPr>
        <w:t>Биология в основной школе изучается с 5 по 9 классы. Общее число учебных часов за 5 лет обучения составляет 280,</w:t>
      </w:r>
      <w:r w:rsidR="00F743B9">
        <w:rPr>
          <w:rStyle w:val="FontStyle69"/>
          <w:rFonts w:ascii="Times New Roman" w:hAnsi="Times New Roman"/>
          <w:sz w:val="28"/>
          <w:szCs w:val="28"/>
        </w:rPr>
        <w:t xml:space="preserve"> </w:t>
      </w:r>
      <w:r>
        <w:rPr>
          <w:rStyle w:val="FontStyle69"/>
          <w:rFonts w:ascii="Times New Roman" w:hAnsi="Times New Roman"/>
          <w:sz w:val="28"/>
          <w:szCs w:val="28"/>
        </w:rPr>
        <w:t>из них 35 (1ч в неделю) в 5 классе, 35 (1ч в неделю) в 6 классе, по 70 (2 ч в неделю) в 7, 8, 9 классах.</w:t>
      </w:r>
    </w:p>
    <w:p w14:paraId="576B2039" w14:textId="77777777" w:rsidR="00B23215" w:rsidRDefault="00B23215" w:rsidP="00B23215">
      <w:pPr>
        <w:pStyle w:val="Style9"/>
        <w:widowControl/>
        <w:spacing w:line="240" w:lineRule="auto"/>
        <w:rPr>
          <w:rStyle w:val="FontStyle69"/>
          <w:rFonts w:ascii="Times New Roman" w:hAnsi="Times New Roman"/>
          <w:sz w:val="28"/>
          <w:szCs w:val="28"/>
        </w:rPr>
      </w:pPr>
    </w:p>
    <w:p w14:paraId="43C018B4" w14:textId="77777777" w:rsidR="00B23215" w:rsidRDefault="00B23215" w:rsidP="00B23215">
      <w:pPr>
        <w:pStyle w:val="Style9"/>
        <w:widowControl/>
        <w:spacing w:line="240" w:lineRule="auto"/>
      </w:pPr>
      <w:r>
        <w:rPr>
          <w:rFonts w:ascii="Times New Roman" w:hAnsi="Times New Roman"/>
          <w:sz w:val="28"/>
          <w:szCs w:val="28"/>
        </w:rPr>
        <w:t>В связи с модульной системой уроки объединены по темам. Поэтому на изучение разделов «Многообразие живых организмов» и «Жизнь живых организмов на планете Земля» добавлено по 1 часу за счет сокращения времени на изучение темы «Человек на планете Земля», на которую в рабочей программе выделено 4 часа. Резервное время (3 часа) может быть использовано на закрепление и повторение знаний через проведение экскурсии «Весенние явления в природе» или «Многообразие живого мира».</w:t>
      </w:r>
    </w:p>
    <w:p w14:paraId="3B807DBE" w14:textId="77777777" w:rsidR="00B23215" w:rsidRDefault="00B23215" w:rsidP="00B23215">
      <w:pPr>
        <w:jc w:val="center"/>
        <w:rPr>
          <w:b/>
          <w:bCs/>
          <w:sz w:val="28"/>
          <w:szCs w:val="28"/>
        </w:rPr>
      </w:pPr>
    </w:p>
    <w:p w14:paraId="206EA742" w14:textId="11984073" w:rsidR="00B23215" w:rsidRDefault="00B23215" w:rsidP="00F74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действующему Базисному учебному плану рабочая программа для 5 класса предусматривает обучение биологии в объёме 35 часов в год, 1 час в </w:t>
      </w:r>
      <w:r>
        <w:rPr>
          <w:sz w:val="28"/>
          <w:szCs w:val="28"/>
        </w:rPr>
        <w:lastRenderedPageBreak/>
        <w:t>неделю. Учебное содержание курса в примерной программе авторов (</w:t>
      </w:r>
      <w:r>
        <w:rPr>
          <w:rStyle w:val="FontStyle61"/>
          <w:rFonts w:ascii="Times New Roman" w:hAnsi="Times New Roman"/>
          <w:sz w:val="28"/>
          <w:szCs w:val="28"/>
        </w:rPr>
        <w:t xml:space="preserve">И.Н. </w:t>
      </w:r>
      <w:proofErr w:type="spellStart"/>
      <w:r>
        <w:rPr>
          <w:rStyle w:val="FontStyle61"/>
          <w:rFonts w:ascii="Times New Roman" w:hAnsi="Times New Roman"/>
          <w:sz w:val="28"/>
          <w:szCs w:val="28"/>
        </w:rPr>
        <w:t>Пономарёва</w:t>
      </w:r>
      <w:proofErr w:type="spellEnd"/>
      <w:r>
        <w:rPr>
          <w:rStyle w:val="FontStyle61"/>
          <w:rFonts w:ascii="Times New Roman" w:hAnsi="Times New Roman"/>
          <w:sz w:val="28"/>
          <w:szCs w:val="28"/>
        </w:rPr>
        <w:t xml:space="preserve">, В.С. Кучменко, О.А. Корнилова, А.Г. </w:t>
      </w:r>
      <w:proofErr w:type="spellStart"/>
      <w:r>
        <w:rPr>
          <w:rStyle w:val="FontStyle61"/>
          <w:rFonts w:ascii="Times New Roman" w:hAnsi="Times New Roman"/>
          <w:sz w:val="28"/>
          <w:szCs w:val="28"/>
        </w:rPr>
        <w:t>Драгомилов</w:t>
      </w:r>
      <w:proofErr w:type="spellEnd"/>
      <w:r>
        <w:rPr>
          <w:rStyle w:val="FontStyle61"/>
          <w:rFonts w:ascii="Times New Roman" w:hAnsi="Times New Roman"/>
          <w:sz w:val="28"/>
          <w:szCs w:val="28"/>
        </w:rPr>
        <w:t>, Т.С. Сухова</w:t>
      </w:r>
      <w:r>
        <w:rPr>
          <w:sz w:val="28"/>
          <w:szCs w:val="28"/>
        </w:rPr>
        <w:t>) 35 часов, из них 2 часа – резервное время. Рабочая программа рассчитана на 35 часов в год, 1 час в неделю</w:t>
      </w:r>
      <w:r w:rsidR="00F743B9">
        <w:rPr>
          <w:sz w:val="28"/>
          <w:szCs w:val="28"/>
        </w:rPr>
        <w:t>.</w:t>
      </w:r>
    </w:p>
    <w:p w14:paraId="50134872" w14:textId="77777777" w:rsidR="00B23215" w:rsidRDefault="00B23215" w:rsidP="00B23215">
      <w:pPr>
        <w:pStyle w:val="Style15"/>
        <w:widowControl/>
        <w:tabs>
          <w:tab w:val="left" w:pos="835"/>
        </w:tabs>
        <w:spacing w:line="240" w:lineRule="auto"/>
        <w:ind w:left="648" w:hanging="506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14:paraId="3A8D88EC" w14:textId="77777777" w:rsidR="00B23215" w:rsidRDefault="00B23215" w:rsidP="00B23215">
      <w:pPr>
        <w:pStyle w:val="Style9"/>
        <w:widowControl/>
        <w:spacing w:line="240" w:lineRule="auto"/>
        <w:ind w:firstLine="571"/>
        <w:jc w:val="center"/>
        <w:rPr>
          <w:rStyle w:val="FontStyle69"/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Style w:val="FontStyle70"/>
          <w:rFonts w:ascii="Times New Roman" w:hAnsi="Times New Roman"/>
          <w:iCs/>
          <w:sz w:val="32"/>
          <w:szCs w:val="32"/>
        </w:rPr>
        <w:t>Цели</w:t>
      </w:r>
      <w:r>
        <w:rPr>
          <w:rStyle w:val="FontStyle70"/>
          <w:rFonts w:ascii="Times New Roman" w:hAnsi="Times New Roman"/>
          <w:i/>
          <w:iCs/>
          <w:sz w:val="32"/>
          <w:szCs w:val="32"/>
        </w:rPr>
        <w:t xml:space="preserve"> </w:t>
      </w:r>
      <w:r>
        <w:rPr>
          <w:rStyle w:val="FontStyle69"/>
          <w:rFonts w:ascii="Times New Roman" w:hAnsi="Times New Roman"/>
          <w:b/>
          <w:bCs/>
          <w:sz w:val="32"/>
          <w:szCs w:val="32"/>
        </w:rPr>
        <w:t>реализации программы</w:t>
      </w:r>
    </w:p>
    <w:p w14:paraId="62CA92E9" w14:textId="77777777" w:rsidR="00B23215" w:rsidRDefault="00B23215" w:rsidP="00B23215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/>
          <w:sz w:val="28"/>
          <w:szCs w:val="28"/>
        </w:rPr>
      </w:pPr>
      <w:r>
        <w:rPr>
          <w:rStyle w:val="FontStyle69"/>
          <w:rFonts w:ascii="Times New Roman" w:hAnsi="Times New Roman"/>
          <w:sz w:val="28"/>
          <w:szCs w:val="28"/>
        </w:rPr>
        <w:t>Цели в основной школе формулируются на нескольких уровнях: глобальном, метапредметном, личностном и предметном. А также на уровне требований к результатам освоения содержания предметных программ.</w:t>
      </w:r>
    </w:p>
    <w:p w14:paraId="1072D1EF" w14:textId="77777777" w:rsidR="00B23215" w:rsidRDefault="00B23215" w:rsidP="00B23215">
      <w:pPr>
        <w:pStyle w:val="Style9"/>
        <w:widowControl/>
        <w:spacing w:line="240" w:lineRule="auto"/>
        <w:rPr>
          <w:rStyle w:val="FontStyle69"/>
          <w:rFonts w:ascii="Times New Roman" w:hAnsi="Times New Roman"/>
          <w:sz w:val="28"/>
          <w:szCs w:val="28"/>
        </w:rPr>
      </w:pPr>
      <w:r>
        <w:rPr>
          <w:rStyle w:val="FontStyle69"/>
          <w:rFonts w:ascii="Times New Roman" w:hAnsi="Times New Roman"/>
          <w:sz w:val="28"/>
          <w:szCs w:val="28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>
        <w:rPr>
          <w:rStyle w:val="FontStyle69"/>
          <w:rFonts w:ascii="Times New Roman" w:hAnsi="Times New Roman"/>
          <w:sz w:val="28"/>
          <w:szCs w:val="28"/>
        </w:rPr>
        <w:t>социоморальная</w:t>
      </w:r>
      <w:proofErr w:type="spellEnd"/>
      <w:r>
        <w:rPr>
          <w:rStyle w:val="FontStyle69"/>
          <w:rFonts w:ascii="Times New Roman" w:hAnsi="Times New Roman"/>
          <w:sz w:val="28"/>
          <w:szCs w:val="28"/>
        </w:rPr>
        <w:t xml:space="preserve"> и интеллектуальная взрослость.</w:t>
      </w:r>
    </w:p>
    <w:p w14:paraId="1FEC76C6" w14:textId="77777777" w:rsidR="00B23215" w:rsidRDefault="00B23215" w:rsidP="00B23215">
      <w:pPr>
        <w:pStyle w:val="Style9"/>
        <w:widowControl/>
        <w:spacing w:line="240" w:lineRule="auto"/>
        <w:ind w:firstLine="571"/>
        <w:rPr>
          <w:rStyle w:val="FontStyle69"/>
          <w:rFonts w:ascii="Times New Roman" w:hAnsi="Times New Roman"/>
          <w:sz w:val="28"/>
          <w:szCs w:val="28"/>
        </w:rPr>
      </w:pPr>
      <w:r>
        <w:rPr>
          <w:rStyle w:val="FontStyle69"/>
          <w:rFonts w:ascii="Times New Roman" w:hAnsi="Times New Roman"/>
          <w:sz w:val="28"/>
          <w:szCs w:val="28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14:paraId="4D953F34" w14:textId="77777777" w:rsidR="00B23215" w:rsidRDefault="00B23215" w:rsidP="00B23215">
      <w:pPr>
        <w:pStyle w:val="Style9"/>
        <w:widowControl/>
        <w:spacing w:line="240" w:lineRule="auto"/>
        <w:rPr>
          <w:rStyle w:val="FontStyle69"/>
          <w:rFonts w:ascii="Times New Roman" w:hAnsi="Times New Roman"/>
          <w:sz w:val="28"/>
          <w:szCs w:val="28"/>
        </w:rPr>
      </w:pPr>
      <w:r>
        <w:rPr>
          <w:rStyle w:val="FontStyle69"/>
          <w:rFonts w:ascii="Times New Roman" w:hAnsi="Times New Roman"/>
          <w:sz w:val="28"/>
          <w:szCs w:val="28"/>
        </w:rPr>
        <w:t>С учётом вышеназванных подходов глобальными целями биологического образования являются:</w:t>
      </w:r>
    </w:p>
    <w:p w14:paraId="71A68D59" w14:textId="77777777" w:rsidR="00B23215" w:rsidRDefault="00B23215" w:rsidP="00B23215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8"/>
          <w:szCs w:val="28"/>
        </w:rPr>
      </w:pPr>
      <w:r>
        <w:rPr>
          <w:rStyle w:val="FontStyle70"/>
          <w:rFonts w:ascii="Times New Roman" w:hAnsi="Times New Roman"/>
          <w:sz w:val="28"/>
          <w:szCs w:val="28"/>
        </w:rPr>
        <w:t xml:space="preserve">социализация </w:t>
      </w:r>
      <w:r>
        <w:rPr>
          <w:rStyle w:val="FontStyle69"/>
          <w:rFonts w:ascii="Times New Roman" w:hAnsi="Times New Roman" w:cs="Times New Roman"/>
          <w:sz w:val="28"/>
          <w:szCs w:val="28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14:paraId="1D8978E9" w14:textId="77777777" w:rsidR="00B23215" w:rsidRDefault="00B23215" w:rsidP="00B23215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>
        <w:rPr>
          <w:rStyle w:val="FontStyle70"/>
          <w:rFonts w:ascii="Times New Roman" w:hAnsi="Times New Roman"/>
          <w:sz w:val="28"/>
          <w:szCs w:val="28"/>
        </w:rPr>
        <w:t>приобщение</w:t>
      </w:r>
      <w:r>
        <w:rPr>
          <w:rStyle w:val="FontStyle70"/>
          <w:rFonts w:ascii="Times New Roman" w:hAnsi="Times New Roman"/>
        </w:rPr>
        <w:t xml:space="preserve"> </w:t>
      </w:r>
      <w:r>
        <w:rPr>
          <w:rStyle w:val="FontStyle69"/>
          <w:rFonts w:ascii="Times New Roman" w:hAnsi="Times New Roman" w:cs="Times New Roman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14:paraId="3DF03393" w14:textId="77777777" w:rsidR="00B23215" w:rsidRDefault="00B23215" w:rsidP="00B23215">
      <w:pPr>
        <w:pStyle w:val="Style15"/>
        <w:widowControl/>
        <w:spacing w:line="240" w:lineRule="auto"/>
        <w:ind w:firstLine="0"/>
        <w:rPr>
          <w:rStyle w:val="FontStyle69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69"/>
          <w:rFonts w:ascii="Times New Roman" w:hAnsi="Times New Roman" w:cs="Times New Roman"/>
          <w:sz w:val="28"/>
          <w:szCs w:val="28"/>
        </w:rPr>
        <w:t>Помимо этого, биологическое образование призвано обеспечить:</w:t>
      </w:r>
    </w:p>
    <w:p w14:paraId="42F75955" w14:textId="77777777" w:rsidR="00B23215" w:rsidRDefault="00B23215" w:rsidP="00B23215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 w:cs="Times New Roman"/>
          <w:sz w:val="28"/>
          <w:szCs w:val="28"/>
        </w:rPr>
      </w:pPr>
      <w:r>
        <w:rPr>
          <w:rStyle w:val="FontStyle70"/>
          <w:rFonts w:ascii="Times New Roman" w:hAnsi="Times New Roman"/>
          <w:sz w:val="28"/>
          <w:szCs w:val="28"/>
        </w:rPr>
        <w:t>ориентацию</w:t>
      </w:r>
      <w:r>
        <w:rPr>
          <w:rStyle w:val="FontStyle70"/>
          <w:rFonts w:ascii="Times New Roman" w:hAnsi="Times New Roman"/>
        </w:rPr>
        <w:t xml:space="preserve"> </w:t>
      </w:r>
      <w:r>
        <w:rPr>
          <w:rStyle w:val="FontStyle69"/>
          <w:rFonts w:ascii="Times New Roman" w:hAnsi="Times New Roman" w:cs="Times New Roman"/>
          <w:sz w:val="28"/>
          <w:szCs w:val="28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14:paraId="262ADDEF" w14:textId="77777777" w:rsidR="00B23215" w:rsidRDefault="00B23215" w:rsidP="00B23215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/>
        </w:rPr>
      </w:pPr>
      <w:r>
        <w:rPr>
          <w:rStyle w:val="FontStyle70"/>
          <w:rFonts w:ascii="Times New Roman" w:hAnsi="Times New Roman"/>
          <w:sz w:val="28"/>
          <w:szCs w:val="28"/>
        </w:rPr>
        <w:t xml:space="preserve">развитие </w:t>
      </w:r>
      <w:r>
        <w:rPr>
          <w:rStyle w:val="FontStyle69"/>
          <w:rFonts w:ascii="Times New Roman" w:hAnsi="Times New Roman" w:cs="Times New Roman"/>
          <w:sz w:val="28"/>
          <w:szCs w:val="28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14:paraId="5590DB50" w14:textId="77777777" w:rsidR="00B23215" w:rsidRDefault="00B23215" w:rsidP="00B23215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70"/>
          <w:rFonts w:ascii="Times New Roman" w:hAnsi="Times New Roman"/>
        </w:rPr>
      </w:pPr>
      <w:r>
        <w:rPr>
          <w:rStyle w:val="FontStyle70"/>
          <w:rFonts w:ascii="Times New Roman" w:hAnsi="Times New Roman"/>
          <w:sz w:val="28"/>
          <w:szCs w:val="28"/>
        </w:rPr>
        <w:t>овладение</w:t>
      </w:r>
      <w:r>
        <w:rPr>
          <w:rStyle w:val="FontStyle70"/>
          <w:rFonts w:ascii="Times New Roman" w:hAnsi="Times New Roman"/>
        </w:rPr>
        <w:t xml:space="preserve"> </w:t>
      </w:r>
      <w:r>
        <w:rPr>
          <w:rStyle w:val="FontStyle69"/>
          <w:rFonts w:ascii="Times New Roman" w:hAnsi="Times New Roman" w:cs="Times New Roman"/>
          <w:sz w:val="28"/>
          <w:szCs w:val="28"/>
        </w:rPr>
        <w:t>ключевыми компетентностями: учебно-познавательной, информационной, ценностно-смысловой, коммуникативной;</w:t>
      </w:r>
    </w:p>
    <w:p w14:paraId="313A5C76" w14:textId="77777777" w:rsidR="00B23215" w:rsidRDefault="00B23215" w:rsidP="00B23215">
      <w:pPr>
        <w:pStyle w:val="Style15"/>
        <w:widowControl/>
        <w:numPr>
          <w:ilvl w:val="0"/>
          <w:numId w:val="2"/>
        </w:numPr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>
        <w:rPr>
          <w:rStyle w:val="FontStyle70"/>
          <w:rFonts w:ascii="Times New Roman" w:hAnsi="Times New Roman"/>
          <w:sz w:val="28"/>
          <w:szCs w:val="28"/>
        </w:rPr>
        <w:t>формирование</w:t>
      </w:r>
      <w:r>
        <w:rPr>
          <w:rStyle w:val="FontStyle70"/>
          <w:rFonts w:ascii="Times New Roman" w:hAnsi="Times New Roman"/>
        </w:rPr>
        <w:t xml:space="preserve"> </w:t>
      </w:r>
      <w:r>
        <w:rPr>
          <w:rStyle w:val="FontStyle69"/>
          <w:rFonts w:ascii="Times New Roman" w:hAnsi="Times New Roman" w:cs="Times New Roman"/>
          <w:sz w:val="28"/>
          <w:szCs w:val="28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14:paraId="26F9F0E3" w14:textId="77777777" w:rsidR="00B23215" w:rsidRDefault="00B23215" w:rsidP="00B23215">
      <w:pPr>
        <w:pStyle w:val="Style15"/>
        <w:widowControl/>
        <w:tabs>
          <w:tab w:val="left" w:pos="835"/>
        </w:tabs>
        <w:spacing w:line="240" w:lineRule="auto"/>
        <w:ind w:left="720" w:firstLine="0"/>
        <w:rPr>
          <w:rStyle w:val="FontStyle70"/>
          <w:rFonts w:ascii="Times New Roman" w:hAnsi="Times New Roman" w:cs="Times New Roman"/>
          <w:sz w:val="28"/>
          <w:szCs w:val="28"/>
        </w:rPr>
      </w:pPr>
    </w:p>
    <w:p w14:paraId="5D9AFC05" w14:textId="77777777" w:rsidR="00B23215" w:rsidRDefault="00B23215" w:rsidP="00B23215">
      <w:pPr>
        <w:jc w:val="center"/>
        <w:rPr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>Требования к уровню подготовки учащихся</w:t>
      </w:r>
    </w:p>
    <w:p w14:paraId="1DC33791" w14:textId="77777777" w:rsidR="00B23215" w:rsidRPr="00B23215" w:rsidRDefault="00B23215" w:rsidP="00B23215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14:paraId="653770CB" w14:textId="77777777" w:rsidR="00B23215" w:rsidRDefault="00B23215" w:rsidP="00B23215">
      <w:pPr>
        <w:jc w:val="both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14:paraId="1AEF01A7" w14:textId="77777777" w:rsidR="00B23215" w:rsidRDefault="00B23215" w:rsidP="00B23215">
      <w:pPr>
        <w:pStyle w:val="Style9"/>
        <w:widowControl/>
        <w:spacing w:line="240" w:lineRule="auto"/>
        <w:ind w:firstLine="571"/>
        <w:rPr>
          <w:rStyle w:val="FontStyle70"/>
          <w:rFonts w:ascii="Times New Roman" w:hAnsi="Times New Roman"/>
          <w:sz w:val="28"/>
          <w:szCs w:val="28"/>
        </w:rPr>
      </w:pPr>
      <w:r>
        <w:rPr>
          <w:rStyle w:val="FontStyle69"/>
          <w:rFonts w:ascii="Times New Roman" w:hAnsi="Times New Roman"/>
          <w:sz w:val="28"/>
          <w:szCs w:val="28"/>
        </w:rPr>
        <w:t xml:space="preserve">Изучение биологии в 5 классе даёт возможность достичь следующих </w:t>
      </w:r>
      <w:r>
        <w:rPr>
          <w:rStyle w:val="FontStyle70"/>
          <w:rFonts w:ascii="Times New Roman" w:hAnsi="Times New Roman"/>
          <w:sz w:val="28"/>
          <w:szCs w:val="28"/>
        </w:rPr>
        <w:t>личностных результатов:</w:t>
      </w:r>
    </w:p>
    <w:p w14:paraId="5E1F1857" w14:textId="77777777" w:rsidR="00B23215" w:rsidRDefault="00B23215" w:rsidP="00B23215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14:paraId="69F5B60B" w14:textId="77777777" w:rsidR="00B23215" w:rsidRDefault="00B23215" w:rsidP="00B232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установок здорового образа жизни;</w:t>
      </w:r>
    </w:p>
    <w:p w14:paraId="1255A82E" w14:textId="77777777" w:rsidR="00B23215" w:rsidRDefault="00B23215" w:rsidP="00B232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14:paraId="7B219A90" w14:textId="77777777" w:rsidR="00B23215" w:rsidRDefault="00B23215" w:rsidP="00B23215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>
        <w:rPr>
          <w:rStyle w:val="FontStyle69"/>
          <w:rFonts w:ascii="Times New Roman" w:hAnsi="Times New Roman" w:cs="Times New Roman"/>
          <w:sz w:val="28"/>
          <w:szCs w:val="28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14:paraId="53338CCF" w14:textId="77777777" w:rsidR="00B23215" w:rsidRDefault="00B23215" w:rsidP="00B23215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>
        <w:rPr>
          <w:rStyle w:val="FontStyle69"/>
          <w:rFonts w:ascii="Times New Roman" w:hAnsi="Times New Roman" w:cs="Times New Roman"/>
          <w:sz w:val="28"/>
          <w:szCs w:val="28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14:paraId="7BADBCD5" w14:textId="77777777" w:rsidR="00B23215" w:rsidRDefault="00B23215" w:rsidP="00B23215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>
        <w:rPr>
          <w:rStyle w:val="FontStyle69"/>
          <w:rFonts w:ascii="Times New Roman" w:hAnsi="Times New Roman" w:cs="Times New Roman"/>
          <w:sz w:val="28"/>
          <w:szCs w:val="28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53323D33" w14:textId="77777777" w:rsidR="00B23215" w:rsidRDefault="00B23215" w:rsidP="00B23215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>
        <w:rPr>
          <w:rStyle w:val="FontStyle69"/>
          <w:rFonts w:ascii="Times New Roman" w:hAnsi="Times New Roman" w:cs="Times New Roman"/>
          <w:sz w:val="28"/>
          <w:szCs w:val="28"/>
        </w:rPr>
        <w:t>развитие эстетического сознания через признание красоты окружающего мира.</w:t>
      </w:r>
    </w:p>
    <w:p w14:paraId="4962B740" w14:textId="77777777" w:rsidR="00B23215" w:rsidRDefault="00B23215" w:rsidP="00B23215">
      <w:pPr>
        <w:pStyle w:val="a3"/>
        <w:spacing w:after="0" w:line="240" w:lineRule="auto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</w:p>
    <w:p w14:paraId="6B1CF767" w14:textId="77777777" w:rsidR="00B23215" w:rsidRDefault="00B23215" w:rsidP="00B23215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>
        <w:rPr>
          <w:rStyle w:val="FontStyle69"/>
          <w:rFonts w:ascii="Times New Roman" w:hAnsi="Times New Roman" w:cs="Times New Roman"/>
          <w:sz w:val="28"/>
          <w:szCs w:val="28"/>
        </w:rPr>
        <w:tab/>
      </w:r>
      <w:r>
        <w:rPr>
          <w:rStyle w:val="FontStyle70"/>
          <w:rFonts w:ascii="Times New Roman" w:hAnsi="Times New Roman"/>
          <w:sz w:val="28"/>
          <w:szCs w:val="28"/>
        </w:rPr>
        <w:t xml:space="preserve">Метапредметными результатами </w:t>
      </w:r>
      <w:r>
        <w:rPr>
          <w:rStyle w:val="FontStyle69"/>
          <w:rFonts w:ascii="Times New Roman" w:hAnsi="Times New Roman" w:cs="Times New Roman"/>
          <w:sz w:val="28"/>
          <w:szCs w:val="28"/>
        </w:rPr>
        <w:t>освоения материала 5 класса являются:</w:t>
      </w:r>
    </w:p>
    <w:p w14:paraId="514C0C80" w14:textId="77777777" w:rsidR="00B23215" w:rsidRDefault="00B23215" w:rsidP="00B23215">
      <w:pPr>
        <w:pStyle w:val="a3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составляющими исследовательской 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 </w:t>
      </w:r>
    </w:p>
    <w:p w14:paraId="6D885B7F" w14:textId="77777777" w:rsidR="00B23215" w:rsidRDefault="00B23215" w:rsidP="00B232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работать с</w:t>
      </w:r>
      <w:r>
        <w:rPr>
          <w:rFonts w:ascii="Times New Roman" w:hAnsi="Times New Roman" w:cs="Times New Roman"/>
          <w:sz w:val="28"/>
          <w:szCs w:val="28"/>
        </w:rPr>
        <w:t xml:space="preserve"> разными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источниками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биологической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информации:</w:t>
      </w:r>
      <w:r>
        <w:rPr>
          <w:rFonts w:ascii="Times New Roman" w:hAnsi="Times New Roman" w:cs="Times New Roman"/>
          <w:sz w:val="28"/>
          <w:szCs w:val="28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14:paraId="232AFE8A" w14:textId="77777777" w:rsidR="00B23215" w:rsidRDefault="00B23215" w:rsidP="00B232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выбирать целевые и смысловые установки </w:t>
      </w:r>
      <w:r>
        <w:rPr>
          <w:rFonts w:ascii="Times New Roman" w:hAnsi="Times New Roman" w:cs="Times New Roman"/>
          <w:sz w:val="28"/>
          <w:szCs w:val="28"/>
        </w:rPr>
        <w:t>в своих действиях и поступках по отношению к живой природе, здоровью своему и окружающих;</w:t>
      </w:r>
    </w:p>
    <w:p w14:paraId="4373C116" w14:textId="77777777" w:rsidR="00B23215" w:rsidRDefault="00B23215" w:rsidP="00B23215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6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умение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адекватно использовать речевые средства</w:t>
      </w:r>
      <w:r>
        <w:rPr>
          <w:rFonts w:ascii="Times New Roman" w:hAnsi="Times New Roman" w:cs="Times New Roman"/>
          <w:sz w:val="28"/>
          <w:szCs w:val="28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4AC3315F" w14:textId="77777777" w:rsidR="00B23215" w:rsidRDefault="00B23215" w:rsidP="00B23215">
      <w:pPr>
        <w:pStyle w:val="Style15"/>
        <w:widowControl/>
        <w:numPr>
          <w:ilvl w:val="0"/>
          <w:numId w:val="2"/>
        </w:numPr>
        <w:tabs>
          <w:tab w:val="left" w:pos="259"/>
        </w:tabs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>
        <w:rPr>
          <w:rStyle w:val="FontStyle69"/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D49F52F" w14:textId="77777777" w:rsidR="00B23215" w:rsidRDefault="00B23215" w:rsidP="00B23215">
      <w:pPr>
        <w:pStyle w:val="Style15"/>
        <w:widowControl/>
        <w:numPr>
          <w:ilvl w:val="0"/>
          <w:numId w:val="2"/>
        </w:numPr>
        <w:tabs>
          <w:tab w:val="left" w:pos="259"/>
        </w:tabs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>
        <w:rPr>
          <w:rStyle w:val="FontStyle69"/>
          <w:rFonts w:ascii="Times New Roman" w:hAnsi="Times New Roman"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594FE696" w14:textId="77777777" w:rsidR="00B23215" w:rsidRDefault="00B23215" w:rsidP="00B23215">
      <w:pPr>
        <w:pStyle w:val="Style15"/>
        <w:widowControl/>
        <w:numPr>
          <w:ilvl w:val="0"/>
          <w:numId w:val="2"/>
        </w:numPr>
        <w:tabs>
          <w:tab w:val="left" w:pos="259"/>
        </w:tabs>
        <w:spacing w:line="240" w:lineRule="auto"/>
        <w:rPr>
          <w:rStyle w:val="FontStyle69"/>
          <w:rFonts w:ascii="Times New Roman" w:hAnsi="Times New Roman" w:cs="Times New Roman"/>
          <w:sz w:val="28"/>
          <w:szCs w:val="28"/>
        </w:rPr>
      </w:pPr>
      <w:r>
        <w:rPr>
          <w:rStyle w:val="FontStyle69"/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</w:t>
      </w:r>
      <w:r>
        <w:rPr>
          <w:rStyle w:val="FontStyle69"/>
          <w:rFonts w:ascii="Times New Roman" w:hAnsi="Times New Roman" w:cs="Times New Roman"/>
          <w:sz w:val="28"/>
          <w:szCs w:val="28"/>
        </w:rPr>
        <w:softHyphen/>
        <w:t>ровать и отстаивать своё мнение.</w:t>
      </w:r>
    </w:p>
    <w:p w14:paraId="694DF283" w14:textId="77777777" w:rsidR="00B23215" w:rsidRPr="00B23215" w:rsidRDefault="00B23215" w:rsidP="00B23215">
      <w:pPr>
        <w:pStyle w:val="Style9"/>
        <w:widowControl/>
        <w:spacing w:before="226" w:line="240" w:lineRule="auto"/>
        <w:ind w:firstLine="571"/>
        <w:jc w:val="center"/>
        <w:rPr>
          <w:rStyle w:val="FontStyle70"/>
          <w:rFonts w:ascii="Times New Roman" w:hAnsi="Times New Roman"/>
          <w:sz w:val="28"/>
          <w:szCs w:val="28"/>
        </w:rPr>
      </w:pPr>
    </w:p>
    <w:p w14:paraId="6E5D8C9D" w14:textId="77777777" w:rsidR="00B23215" w:rsidRDefault="00B23215" w:rsidP="00B23215">
      <w:pPr>
        <w:pStyle w:val="Style9"/>
        <w:widowControl/>
        <w:spacing w:before="226" w:line="240" w:lineRule="auto"/>
        <w:ind w:firstLine="0"/>
        <w:jc w:val="center"/>
        <w:rPr>
          <w:rStyle w:val="FontStyle69"/>
          <w:rFonts w:ascii="Times New Roman" w:hAnsi="Times New Roman"/>
          <w:sz w:val="28"/>
          <w:szCs w:val="28"/>
        </w:rPr>
      </w:pPr>
      <w:r>
        <w:rPr>
          <w:rStyle w:val="FontStyle70"/>
          <w:rFonts w:ascii="Times New Roman" w:hAnsi="Times New Roman"/>
          <w:sz w:val="28"/>
          <w:szCs w:val="28"/>
        </w:rPr>
        <w:t xml:space="preserve">Предметными результатами </w:t>
      </w:r>
      <w:r>
        <w:rPr>
          <w:rStyle w:val="FontStyle69"/>
          <w:rFonts w:ascii="Times New Roman" w:hAnsi="Times New Roman"/>
          <w:sz w:val="28"/>
          <w:szCs w:val="28"/>
        </w:rPr>
        <w:t>освоения биологии в 5 классе являются:</w:t>
      </w:r>
    </w:p>
    <w:p w14:paraId="15E85B00" w14:textId="77777777" w:rsidR="00B23215" w:rsidRDefault="00B23215" w:rsidP="00B23215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В познавательной (интеллектуальной) сфере.</w:t>
      </w:r>
    </w:p>
    <w:p w14:paraId="0DF7BB23" w14:textId="77777777" w:rsidR="00B23215" w:rsidRDefault="00B23215" w:rsidP="00B23215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выделение существенных признаков биологических объектов </w:t>
      </w:r>
      <w:r>
        <w:rPr>
          <w:rFonts w:ascii="Times New Roman" w:hAnsi="Times New Roman" w:cs="Times New Roman"/>
          <w:sz w:val="28"/>
          <w:szCs w:val="28"/>
        </w:rPr>
        <w:t xml:space="preserve">(отличительных признаков живых организмов; клеток и организмов растений и  животных,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 </w:t>
      </w:r>
    </w:p>
    <w:p w14:paraId="73D2E0AA" w14:textId="77777777" w:rsidR="00B23215" w:rsidRDefault="00B23215" w:rsidP="00B23215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приведение доказательств (аргументация)</w:t>
      </w:r>
      <w:r>
        <w:rPr>
          <w:rFonts w:ascii="Times New Roman" w:hAnsi="Times New Roman" w:cs="Times New Roman"/>
          <w:sz w:val="28"/>
          <w:szCs w:val="28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вирусами;</w:t>
      </w:r>
    </w:p>
    <w:p w14:paraId="7C01C760" w14:textId="77777777" w:rsidR="00B23215" w:rsidRDefault="00B23215" w:rsidP="00B23215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— определение принадлежности биологических объектов к определенной систематической группе; </w:t>
      </w:r>
    </w:p>
    <w:p w14:paraId="6B4AA42F" w14:textId="77777777" w:rsidR="00B23215" w:rsidRDefault="00B23215" w:rsidP="00B23215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объяснение роли биологии в практической деятельности людей; </w:t>
      </w:r>
      <w:r>
        <w:rPr>
          <w:rFonts w:ascii="Times New Roman" w:hAnsi="Times New Roman" w:cs="Times New Roman"/>
          <w:sz w:val="28"/>
          <w:szCs w:val="28"/>
        </w:rPr>
        <w:t>места и роли человека в природе; роли различных организмов в жизни человека; значения биологического разнообразия для сохранения биосферы;</w:t>
      </w:r>
    </w:p>
    <w:p w14:paraId="29899816" w14:textId="77777777" w:rsidR="00B23215" w:rsidRDefault="00B23215" w:rsidP="00B23215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различение на таблицах частей и органоидов клетки, органов и систем органов человека;</w:t>
      </w:r>
      <w:r>
        <w:rPr>
          <w:rFonts w:ascii="Times New Roman" w:hAnsi="Times New Roman" w:cs="Times New Roman"/>
          <w:sz w:val="28"/>
          <w:szCs w:val="28"/>
        </w:rPr>
        <w:t xml:space="preserve">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</w:r>
    </w:p>
    <w:p w14:paraId="1E9C44F5" w14:textId="77777777" w:rsidR="00B23215" w:rsidRDefault="00B23215" w:rsidP="00B23215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сравнение биологических объектов и процессов, </w:t>
      </w:r>
      <w:r>
        <w:rPr>
          <w:rFonts w:ascii="Times New Roman" w:hAnsi="Times New Roman" w:cs="Times New Roman"/>
          <w:sz w:val="28"/>
          <w:szCs w:val="28"/>
        </w:rPr>
        <w:t xml:space="preserve">умение делать выводы и умозаключения на основе сравнения; </w:t>
      </w:r>
    </w:p>
    <w:p w14:paraId="6C0E30FC" w14:textId="77777777" w:rsidR="00B23215" w:rsidRDefault="00B23215" w:rsidP="00B23215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выявление изменчивости организмов; приспособлений организмов к среде обитания; </w:t>
      </w:r>
      <w:r>
        <w:rPr>
          <w:rFonts w:ascii="Times New Roman" w:hAnsi="Times New Roman" w:cs="Times New Roman"/>
          <w:sz w:val="28"/>
          <w:szCs w:val="28"/>
        </w:rPr>
        <w:t xml:space="preserve">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14:paraId="777A2669" w14:textId="77777777" w:rsidR="00B23215" w:rsidRDefault="00B23215" w:rsidP="00B23215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овладение методами биологической науки: </w:t>
      </w:r>
      <w:r>
        <w:rPr>
          <w:rFonts w:ascii="Times New Roman" w:hAnsi="Times New Roman" w:cs="Times New Roman"/>
          <w:sz w:val="28"/>
          <w:szCs w:val="28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14:paraId="24207585" w14:textId="77777777" w:rsidR="00B23215" w:rsidRDefault="00B23215" w:rsidP="00B232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92E09" w14:textId="77777777" w:rsidR="00B23215" w:rsidRDefault="00B23215" w:rsidP="00B23215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ценностно-ориентационной сфере.</w:t>
      </w:r>
    </w:p>
    <w:p w14:paraId="6E77C404" w14:textId="77777777" w:rsidR="00B23215" w:rsidRDefault="00B23215" w:rsidP="00B23215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правил поведения в природе и основ здорового образа жизни;</w:t>
      </w:r>
    </w:p>
    <w:p w14:paraId="03A7C8DD" w14:textId="77777777" w:rsidR="00B23215" w:rsidRDefault="00B23215" w:rsidP="00B23215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оценка последствий деятельности человека в природе, влияния факторов риска на здоровье человека.</w:t>
      </w:r>
    </w:p>
    <w:p w14:paraId="56D1800E" w14:textId="77777777" w:rsidR="00B23215" w:rsidRDefault="00B23215" w:rsidP="00B23215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E2A74A6" w14:textId="77777777" w:rsidR="00B23215" w:rsidRDefault="00B23215" w:rsidP="00B23215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трудовой деятельности.</w:t>
      </w:r>
    </w:p>
    <w:p w14:paraId="7DC9DCCB" w14:textId="77777777" w:rsidR="00B23215" w:rsidRDefault="00B23215" w:rsidP="00B2321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соблюдение правил работы в кабинете биологии;</w:t>
      </w:r>
    </w:p>
    <w:p w14:paraId="44284571" w14:textId="77777777" w:rsidR="00B23215" w:rsidRDefault="00B23215" w:rsidP="00B2321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работы с биологическими приборами и инструментами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препаровальные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иглы, скальпели, лупы, микроскопы).</w:t>
      </w:r>
    </w:p>
    <w:p w14:paraId="57FCD6E4" w14:textId="77777777" w:rsidR="00B23215" w:rsidRDefault="00B23215" w:rsidP="00B23215">
      <w:pPr>
        <w:jc w:val="both"/>
        <w:rPr>
          <w:sz w:val="28"/>
          <w:szCs w:val="28"/>
        </w:rPr>
      </w:pPr>
    </w:p>
    <w:p w14:paraId="19CCD6AD" w14:textId="77777777" w:rsidR="00B23215" w:rsidRDefault="00B23215" w:rsidP="00B23215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физической деятельности.</w:t>
      </w:r>
    </w:p>
    <w:p w14:paraId="62546943" w14:textId="77777777" w:rsidR="00B23215" w:rsidRDefault="00B23215" w:rsidP="00B23215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освоение приемов оказания первой помощи </w:t>
      </w:r>
      <w:r>
        <w:rPr>
          <w:rFonts w:ascii="Times New Roman" w:hAnsi="Times New Roman" w:cs="Times New Roman"/>
          <w:sz w:val="28"/>
          <w:szCs w:val="28"/>
        </w:rPr>
        <w:t xml:space="preserve">при отравлении ядовитыми грибами, растениями, укусах животных, простудных заболеваниях, ожогах, обморожениях, травмах, спасении утопающего; </w:t>
      </w:r>
    </w:p>
    <w:p w14:paraId="5B5714F1" w14:textId="77777777" w:rsidR="00B23215" w:rsidRDefault="00B23215" w:rsidP="00B23215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рациональной организации труда и отдыха</w:t>
      </w:r>
      <w:r>
        <w:rPr>
          <w:rFonts w:ascii="Times New Roman" w:hAnsi="Times New Roman" w:cs="Times New Roman"/>
          <w:sz w:val="28"/>
          <w:szCs w:val="28"/>
        </w:rPr>
        <w:t xml:space="preserve">, выращивания и размножения культурных растений и домашних животных, ухода за ними; </w:t>
      </w:r>
    </w:p>
    <w:p w14:paraId="36CB4714" w14:textId="77777777" w:rsidR="00B23215" w:rsidRDefault="00B23215" w:rsidP="00B23215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наблюдений за состоянием собственного организма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72A8D4" w14:textId="77777777" w:rsidR="00B23215" w:rsidRDefault="00B23215" w:rsidP="00B232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38955" w14:textId="77777777" w:rsidR="00B23215" w:rsidRDefault="00B23215" w:rsidP="00B23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эстетической сфере. </w:t>
      </w:r>
    </w:p>
    <w:p w14:paraId="5478642F" w14:textId="77777777" w:rsidR="00B23215" w:rsidRDefault="00B23215" w:rsidP="00B2321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умением оценивать с эстетической точки зрения объекты живой природы.</w:t>
      </w:r>
    </w:p>
    <w:p w14:paraId="29A844E7" w14:textId="77777777" w:rsidR="00B23215" w:rsidRPr="00B23215" w:rsidRDefault="00B23215" w:rsidP="00B23215">
      <w:pPr>
        <w:jc w:val="center"/>
        <w:rPr>
          <w:b/>
          <w:bCs/>
          <w:iCs/>
          <w:sz w:val="36"/>
          <w:szCs w:val="36"/>
        </w:rPr>
      </w:pPr>
    </w:p>
    <w:p w14:paraId="376825FD" w14:textId="77777777" w:rsidR="00B23215" w:rsidRDefault="00B23215" w:rsidP="00B23215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Контроль уровня знаний.</w:t>
      </w:r>
    </w:p>
    <w:p w14:paraId="31862D1C" w14:textId="77777777" w:rsidR="00B23215" w:rsidRDefault="00B23215" w:rsidP="00B23215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Оценка предметных результатов: </w:t>
      </w:r>
    </w:p>
    <w:p w14:paraId="037D489E" w14:textId="77777777" w:rsidR="00B23215" w:rsidRDefault="00B23215" w:rsidP="00B23215">
      <w:pPr>
        <w:jc w:val="center"/>
        <w:rPr>
          <w:b/>
          <w:bCs/>
          <w:iCs/>
          <w:sz w:val="36"/>
          <w:szCs w:val="36"/>
        </w:rPr>
      </w:pPr>
    </w:p>
    <w:p w14:paraId="785786C6" w14:textId="6BA19C61" w:rsidR="00B23215" w:rsidRDefault="00B23215" w:rsidP="00B23215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Объект оценки:</w:t>
      </w:r>
      <w:r w:rsidR="00F743B9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сформированность учебных действий с предметным содержанием.</w:t>
      </w:r>
    </w:p>
    <w:p w14:paraId="50DA4EAB" w14:textId="31F9293A" w:rsidR="00B23215" w:rsidRDefault="00B23215" w:rsidP="00B23215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Предмет оценки:</w:t>
      </w:r>
      <w:r>
        <w:rPr>
          <w:sz w:val="28"/>
          <w:szCs w:val="28"/>
        </w:rPr>
        <w:t xml:space="preserve"> способность к решению </w:t>
      </w:r>
      <w:proofErr w:type="spellStart"/>
      <w:r>
        <w:rPr>
          <w:sz w:val="28"/>
          <w:szCs w:val="28"/>
        </w:rPr>
        <w:t>учебно</w:t>
      </w:r>
      <w:proofErr w:type="spellEnd"/>
      <w:r w:rsidR="00F743B9">
        <w:rPr>
          <w:sz w:val="28"/>
          <w:szCs w:val="28"/>
        </w:rPr>
        <w:t xml:space="preserve"> </w:t>
      </w:r>
      <w:r>
        <w:rPr>
          <w:sz w:val="28"/>
          <w:szCs w:val="28"/>
        </w:rPr>
        <w:t>–познавательных и учебно-практических задач с использованием средств, релевантных содержанию учебных предметов.</w:t>
      </w:r>
    </w:p>
    <w:p w14:paraId="6208CFF5" w14:textId="77777777" w:rsidR="00B23215" w:rsidRDefault="00B23215" w:rsidP="00B23215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Процедура оценки:</w:t>
      </w:r>
      <w:r>
        <w:rPr>
          <w:sz w:val="28"/>
          <w:szCs w:val="28"/>
        </w:rPr>
        <w:t xml:space="preserve"> внутренняя накопленная оценка, итоговая оценка, процедуры внешней оценки.</w:t>
      </w:r>
    </w:p>
    <w:p w14:paraId="071EE20B" w14:textId="67A03ED0" w:rsidR="00B23215" w:rsidRDefault="00B23215" w:rsidP="00B23215">
      <w:pPr>
        <w:pStyle w:val="Style4"/>
        <w:widowControl/>
        <w:spacing w:line="24" w:lineRule="atLeast"/>
        <w:ind w:firstLine="567"/>
        <w:jc w:val="both"/>
        <w:rPr>
          <w:rStyle w:val="FontStyle66"/>
          <w:rFonts w:ascii="Times New Roman" w:hAnsi="Times New Roman" w:cs="Times New Roman"/>
          <w:sz w:val="28"/>
          <w:szCs w:val="28"/>
        </w:rPr>
      </w:pPr>
      <w:r>
        <w:rPr>
          <w:rStyle w:val="FontStyle66"/>
          <w:rFonts w:ascii="Times New Roman" w:hAnsi="Times New Roman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</w:t>
      </w:r>
      <w:r>
        <w:rPr>
          <w:rStyle w:val="FontStyle66"/>
          <w:rFonts w:ascii="Times New Roman" w:hAnsi="Times New Roman"/>
          <w:sz w:val="28"/>
          <w:szCs w:val="28"/>
        </w:rPr>
        <w:lastRenderedPageBreak/>
        <w:t>промежуточной</w:t>
      </w:r>
      <w:r w:rsidR="00F743B9">
        <w:rPr>
          <w:rStyle w:val="FontStyle66"/>
          <w:rFonts w:ascii="Times New Roman" w:hAnsi="Times New Roman"/>
          <w:sz w:val="28"/>
          <w:szCs w:val="28"/>
        </w:rPr>
        <w:t xml:space="preserve"> </w:t>
      </w:r>
      <w:r>
        <w:rPr>
          <w:rStyle w:val="FontStyle66"/>
          <w:rFonts w:ascii="Times New Roman" w:hAnsi="Times New Roman"/>
          <w:sz w:val="28"/>
          <w:szCs w:val="28"/>
        </w:rPr>
        <w:t>и итоговой аттестации обучающихся.</w:t>
      </w:r>
      <w:r w:rsidR="00F743B9">
        <w:rPr>
          <w:rStyle w:val="FontStyle66"/>
          <w:rFonts w:ascii="Times New Roman" w:hAnsi="Times New Roman"/>
          <w:sz w:val="28"/>
          <w:szCs w:val="28"/>
        </w:rPr>
        <w:t xml:space="preserve"> </w:t>
      </w:r>
      <w:r>
        <w:rPr>
          <w:rStyle w:val="FontStyle66"/>
          <w:rFonts w:ascii="Times New Roman" w:hAnsi="Times New Roman"/>
          <w:sz w:val="28"/>
          <w:szCs w:val="28"/>
        </w:rPr>
        <w:t xml:space="preserve">Промежуточная аттестация осуществляется в ходе совместной оценочной деятельности педагогов и обучающихся, т. е. является </w:t>
      </w:r>
      <w:r>
        <w:rPr>
          <w:rStyle w:val="FontStyle48"/>
          <w:rFonts w:ascii="Times New Roman" w:hAnsi="Times New Roman" w:cs="Times New Roman"/>
          <w:sz w:val="28"/>
          <w:szCs w:val="28"/>
        </w:rPr>
        <w:t>внутренней оценкой. Итоговая аттестаци</w:t>
      </w:r>
      <w:r w:rsidR="00F743B9">
        <w:rPr>
          <w:rStyle w:val="FontStyle48"/>
          <w:rFonts w:ascii="Times New Roman" w:hAnsi="Times New Roman" w:cs="Times New Roman"/>
          <w:sz w:val="28"/>
          <w:szCs w:val="28"/>
        </w:rPr>
        <w:t xml:space="preserve">я </w:t>
      </w:r>
      <w:r>
        <w:rPr>
          <w:rStyle w:val="FontStyle66"/>
          <w:rFonts w:ascii="Times New Roman" w:hAnsi="Times New Roman"/>
          <w:sz w:val="28"/>
          <w:szCs w:val="28"/>
        </w:rPr>
        <w:t>характеризует уровень достижения предметных и метапредметных результатов освоения программы, необходимых для продолжения образования.</w:t>
      </w:r>
      <w:r w:rsidR="00F743B9">
        <w:rPr>
          <w:rStyle w:val="FontStyle66"/>
          <w:rFonts w:ascii="Times New Roman" w:hAnsi="Times New Roman"/>
          <w:sz w:val="28"/>
          <w:szCs w:val="28"/>
        </w:rPr>
        <w:t xml:space="preserve"> </w:t>
      </w:r>
      <w:r>
        <w:rPr>
          <w:rStyle w:val="FontStyle66"/>
          <w:rFonts w:ascii="Times New Roman" w:hAnsi="Times New Roman"/>
          <w:sz w:val="28"/>
          <w:szCs w:val="28"/>
        </w:rPr>
        <w:t xml:space="preserve">При этом обязательными составляющими </w:t>
      </w:r>
      <w:r>
        <w:rPr>
          <w:rStyle w:val="FontStyle63"/>
          <w:rFonts w:ascii="Times New Roman" w:hAnsi="Times New Roman" w:cs="Times New Roman"/>
          <w:sz w:val="28"/>
          <w:szCs w:val="28"/>
        </w:rPr>
        <w:t xml:space="preserve">системы накопленной оценки </w:t>
      </w:r>
      <w:r>
        <w:rPr>
          <w:rStyle w:val="FontStyle66"/>
          <w:rFonts w:ascii="Times New Roman" w:hAnsi="Times New Roman"/>
          <w:sz w:val="28"/>
          <w:szCs w:val="28"/>
        </w:rPr>
        <w:t>являются материалы:</w:t>
      </w:r>
    </w:p>
    <w:p w14:paraId="46D27306" w14:textId="77777777" w:rsidR="00B23215" w:rsidRDefault="00B23215" w:rsidP="00B23215">
      <w:pPr>
        <w:pStyle w:val="Style4"/>
        <w:widowControl/>
        <w:numPr>
          <w:ilvl w:val="0"/>
          <w:numId w:val="11"/>
        </w:numPr>
        <w:spacing w:line="24" w:lineRule="atLeast"/>
        <w:ind w:left="0" w:firstLine="480"/>
        <w:jc w:val="both"/>
        <w:rPr>
          <w:rStyle w:val="FontStyle66"/>
          <w:rFonts w:ascii="Times New Roman" w:hAnsi="Times New Roman"/>
          <w:sz w:val="28"/>
          <w:szCs w:val="28"/>
        </w:rPr>
      </w:pPr>
      <w:r>
        <w:rPr>
          <w:rStyle w:val="FontStyle66"/>
          <w:rFonts w:ascii="Times New Roman" w:hAnsi="Times New Roman"/>
          <w:sz w:val="28"/>
          <w:szCs w:val="28"/>
        </w:rPr>
        <w:t>стартовой диагностики;</w:t>
      </w:r>
    </w:p>
    <w:p w14:paraId="12937B68" w14:textId="77777777" w:rsidR="00B23215" w:rsidRDefault="00B23215" w:rsidP="00B23215">
      <w:pPr>
        <w:pStyle w:val="Style4"/>
        <w:widowControl/>
        <w:numPr>
          <w:ilvl w:val="0"/>
          <w:numId w:val="11"/>
        </w:numPr>
        <w:spacing w:line="24" w:lineRule="atLeast"/>
        <w:ind w:left="0" w:firstLine="485"/>
        <w:jc w:val="both"/>
        <w:rPr>
          <w:rStyle w:val="FontStyle66"/>
          <w:rFonts w:ascii="Times New Roman" w:hAnsi="Times New Roman"/>
          <w:sz w:val="28"/>
          <w:szCs w:val="28"/>
        </w:rPr>
      </w:pPr>
      <w:r>
        <w:rPr>
          <w:rStyle w:val="FontStyle66"/>
          <w:rFonts w:ascii="Times New Roman" w:hAnsi="Times New Roman"/>
          <w:sz w:val="28"/>
          <w:szCs w:val="28"/>
        </w:rPr>
        <w:t>тематических и итоговых проверочных работ по всем учебным предметам;</w:t>
      </w:r>
    </w:p>
    <w:p w14:paraId="3EF21089" w14:textId="77777777" w:rsidR="00B23215" w:rsidRDefault="00B23215" w:rsidP="00B23215">
      <w:pPr>
        <w:pStyle w:val="Style4"/>
        <w:widowControl/>
        <w:numPr>
          <w:ilvl w:val="0"/>
          <w:numId w:val="11"/>
        </w:numPr>
        <w:spacing w:line="24" w:lineRule="atLeast"/>
        <w:ind w:left="0" w:firstLine="485"/>
        <w:jc w:val="both"/>
      </w:pPr>
      <w:r>
        <w:rPr>
          <w:rStyle w:val="FontStyle66"/>
          <w:rFonts w:ascii="Times New Roman" w:hAnsi="Times New Roman"/>
          <w:sz w:val="28"/>
          <w:szCs w:val="28"/>
        </w:rPr>
        <w:t>творческих работ, включая учебные исследования и учебные проекты. С</w:t>
      </w:r>
      <w:r>
        <w:rPr>
          <w:rStyle w:val="FontStyle69"/>
          <w:rFonts w:ascii="Times New Roman" w:hAnsi="Times New Roman"/>
          <w:sz w:val="28"/>
          <w:szCs w:val="28"/>
        </w:rPr>
        <w:t>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14:paraId="677123BF" w14:textId="77777777" w:rsidR="00B23215" w:rsidRDefault="00B23215" w:rsidP="00B232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A753744" w14:textId="77777777" w:rsidR="00B23215" w:rsidRDefault="00B23215" w:rsidP="00B23215">
      <w:pPr>
        <w:jc w:val="both"/>
        <w:rPr>
          <w:b/>
          <w:bCs/>
          <w:sz w:val="28"/>
          <w:szCs w:val="28"/>
        </w:rPr>
      </w:pPr>
    </w:p>
    <w:p w14:paraId="5B6BECC9" w14:textId="77777777" w:rsidR="00C40961" w:rsidRDefault="00C40961"/>
    <w:sectPr w:rsidR="00C4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C53BED"/>
    <w:multiLevelType w:val="hybridMultilevel"/>
    <w:tmpl w:val="5198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056B2E"/>
    <w:multiLevelType w:val="hybridMultilevel"/>
    <w:tmpl w:val="14EE6C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E97975"/>
    <w:multiLevelType w:val="hybridMultilevel"/>
    <w:tmpl w:val="991C3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26063B"/>
    <w:multiLevelType w:val="hybridMultilevel"/>
    <w:tmpl w:val="4734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3F3928"/>
    <w:multiLevelType w:val="hybridMultilevel"/>
    <w:tmpl w:val="C6AEB0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7C0BD0"/>
    <w:multiLevelType w:val="hybridMultilevel"/>
    <w:tmpl w:val="C908D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6D1E17"/>
    <w:multiLevelType w:val="hybridMultilevel"/>
    <w:tmpl w:val="24C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1D7572"/>
    <w:multiLevelType w:val="hybridMultilevel"/>
    <w:tmpl w:val="BC0A52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CD"/>
    <w:rsid w:val="006763CD"/>
    <w:rsid w:val="0086621D"/>
    <w:rsid w:val="00B23215"/>
    <w:rsid w:val="00C40961"/>
    <w:rsid w:val="00F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2DF2"/>
  <w15:chartTrackingRefBased/>
  <w15:docId w15:val="{B76802B0-EB6E-4324-A2DE-31CEEE55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32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B23215"/>
    <w:pPr>
      <w:widowControl w:val="0"/>
      <w:autoSpaceDE w:val="0"/>
      <w:autoSpaceDN w:val="0"/>
      <w:adjustRightInd w:val="0"/>
      <w:spacing w:line="230" w:lineRule="exact"/>
      <w:ind w:firstLine="566"/>
      <w:jc w:val="both"/>
    </w:pPr>
    <w:rPr>
      <w:rFonts w:ascii="Sylfaen" w:hAnsi="Sylfaen"/>
    </w:rPr>
  </w:style>
  <w:style w:type="paragraph" w:customStyle="1" w:styleId="Style5">
    <w:name w:val="Style5"/>
    <w:basedOn w:val="a"/>
    <w:uiPriority w:val="99"/>
    <w:rsid w:val="00B23215"/>
    <w:pPr>
      <w:widowControl w:val="0"/>
      <w:autoSpaceDE w:val="0"/>
      <w:autoSpaceDN w:val="0"/>
      <w:adjustRightInd w:val="0"/>
      <w:spacing w:line="197" w:lineRule="exact"/>
    </w:pPr>
    <w:rPr>
      <w:rFonts w:ascii="Sylfaen" w:hAnsi="Sylfaen" w:cs="Sylfaen"/>
    </w:rPr>
  </w:style>
  <w:style w:type="paragraph" w:customStyle="1" w:styleId="Style15">
    <w:name w:val="Style15"/>
    <w:basedOn w:val="a"/>
    <w:uiPriority w:val="99"/>
    <w:rsid w:val="00B23215"/>
    <w:pPr>
      <w:widowControl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hAnsi="Sylfaen" w:cs="Sylfaen"/>
    </w:rPr>
  </w:style>
  <w:style w:type="paragraph" w:customStyle="1" w:styleId="Style4">
    <w:name w:val="Style4"/>
    <w:basedOn w:val="a"/>
    <w:uiPriority w:val="99"/>
    <w:rsid w:val="00B23215"/>
    <w:pPr>
      <w:widowControl w:val="0"/>
      <w:autoSpaceDE w:val="0"/>
      <w:autoSpaceDN w:val="0"/>
      <w:adjustRightInd w:val="0"/>
      <w:jc w:val="center"/>
    </w:pPr>
    <w:rPr>
      <w:rFonts w:ascii="Verdana" w:hAnsi="Verdana" w:cs="Verdana"/>
    </w:rPr>
  </w:style>
  <w:style w:type="character" w:customStyle="1" w:styleId="FontStyle61">
    <w:name w:val="Font Style61"/>
    <w:uiPriority w:val="99"/>
    <w:rsid w:val="00B23215"/>
    <w:rPr>
      <w:rFonts w:ascii="Sylfaen" w:hAnsi="Sylfaen" w:cs="Sylfaen" w:hint="default"/>
      <w:i/>
      <w:iCs/>
      <w:spacing w:val="20"/>
      <w:sz w:val="18"/>
      <w:szCs w:val="18"/>
    </w:rPr>
  </w:style>
  <w:style w:type="character" w:customStyle="1" w:styleId="FontStyle69">
    <w:name w:val="Font Style69"/>
    <w:uiPriority w:val="99"/>
    <w:rsid w:val="00B23215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uiPriority w:val="99"/>
    <w:rsid w:val="00B23215"/>
    <w:rPr>
      <w:rFonts w:ascii="Sylfaen" w:hAnsi="Sylfaen" w:cs="Sylfaen" w:hint="default"/>
      <w:b/>
      <w:bCs/>
      <w:sz w:val="18"/>
      <w:szCs w:val="18"/>
    </w:rPr>
  </w:style>
  <w:style w:type="character" w:customStyle="1" w:styleId="FontStyle52">
    <w:name w:val="Font Style52"/>
    <w:uiPriority w:val="99"/>
    <w:rsid w:val="00B23215"/>
    <w:rPr>
      <w:rFonts w:ascii="Arial Narrow" w:hAnsi="Arial Narrow" w:cs="Arial Narrow" w:hint="default"/>
      <w:b/>
      <w:bCs/>
      <w:i/>
      <w:iCs/>
      <w:sz w:val="8"/>
      <w:szCs w:val="8"/>
    </w:rPr>
  </w:style>
  <w:style w:type="character" w:customStyle="1" w:styleId="FontStyle48">
    <w:name w:val="Font Style48"/>
    <w:uiPriority w:val="99"/>
    <w:rsid w:val="00B23215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B23215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63">
    <w:name w:val="Font Style63"/>
    <w:uiPriority w:val="99"/>
    <w:rsid w:val="00B23215"/>
    <w:rPr>
      <w:rFonts w:ascii="Century Schoolbook" w:hAnsi="Century Schoolbook" w:cs="Century Schoolbook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2163</Words>
  <Characters>12332</Characters>
  <Application>Microsoft Office Word</Application>
  <DocSecurity>0</DocSecurity>
  <Lines>102</Lines>
  <Paragraphs>28</Paragraphs>
  <ScaleCrop>false</ScaleCrop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Рыжакова</dc:creator>
  <cp:keywords/>
  <dc:description/>
  <cp:lastModifiedBy>Завуч</cp:lastModifiedBy>
  <cp:revision>4</cp:revision>
  <dcterms:created xsi:type="dcterms:W3CDTF">2021-05-25T18:07:00Z</dcterms:created>
  <dcterms:modified xsi:type="dcterms:W3CDTF">2021-05-26T05:50:00Z</dcterms:modified>
</cp:coreProperties>
</file>