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3E" w:rsidRPr="00BE39D7" w:rsidRDefault="0018583E" w:rsidP="0018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рабочим программам </w:t>
      </w:r>
      <w:r w:rsidR="00BE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музыке в начальной школе (1-4 классы)</w:t>
      </w:r>
    </w:p>
    <w:p w:rsidR="0018583E" w:rsidRPr="0018583E" w:rsidRDefault="0018583E" w:rsidP="00185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3E">
        <w:rPr>
          <w:rFonts w:ascii="Times New Roman" w:hAnsi="Times New Roman" w:cs="Times New Roman"/>
          <w:sz w:val="24"/>
          <w:szCs w:val="24"/>
        </w:rPr>
        <w:t xml:space="preserve">Учебный предмет «Музыка» входит в образовательную область «Искусство». Основной задачей реализации данного предмета является развитие       способностей       к       художественно-образному, эмоционально-ценностному       восприятию       произведений музыкального искусства, выражению в музыкально-творческих работах своего отношения к окружающему миру </w:t>
      </w:r>
    </w:p>
    <w:p w:rsidR="0018583E" w:rsidRPr="0018583E" w:rsidRDefault="0018583E" w:rsidP="001858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83E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1-4 класса разработана в соответствии с требованиями ФГОС НОО, основной образовательной программы НОО МОУ «</w:t>
      </w:r>
      <w:proofErr w:type="spellStart"/>
      <w:r w:rsidRPr="0018583E">
        <w:rPr>
          <w:rFonts w:ascii="Times New Roman" w:hAnsi="Times New Roman" w:cs="Times New Roman"/>
          <w:sz w:val="24"/>
          <w:szCs w:val="24"/>
        </w:rPr>
        <w:t>Вышеславской</w:t>
      </w:r>
      <w:proofErr w:type="spellEnd"/>
      <w:r w:rsidRPr="0018583E">
        <w:rPr>
          <w:rFonts w:ascii="Times New Roman" w:hAnsi="Times New Roman" w:cs="Times New Roman"/>
          <w:sz w:val="24"/>
          <w:szCs w:val="24"/>
        </w:rPr>
        <w:t xml:space="preserve"> ОШ», с учетом ПООП НОО по музыке, на основе авторского УМК Сергеевой</w:t>
      </w:r>
      <w:r w:rsidRPr="001858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583E">
        <w:rPr>
          <w:rFonts w:ascii="Times New Roman" w:hAnsi="Times New Roman" w:cs="Times New Roman"/>
          <w:sz w:val="24"/>
          <w:szCs w:val="24"/>
        </w:rPr>
        <w:t xml:space="preserve">Г.П., Критской Е.Д. «Музыка.1-4 классы» издательства «Просвещение». </w:t>
      </w:r>
    </w:p>
    <w:p w:rsidR="0018583E" w:rsidRPr="0018583E" w:rsidRDefault="0018583E" w:rsidP="0018583E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6160" w:type="dxa"/>
        <w:tblInd w:w="-714" w:type="dxa"/>
        <w:tblLook w:val="04A0" w:firstRow="1" w:lastRow="0" w:firstColumn="1" w:lastColumn="0" w:noHBand="0" w:noVBand="1"/>
      </w:tblPr>
      <w:tblGrid>
        <w:gridCol w:w="3544"/>
        <w:gridCol w:w="12616"/>
      </w:tblGrid>
      <w:tr w:rsidR="0018583E" w:rsidRPr="0018583E" w:rsidTr="0018583E">
        <w:tc>
          <w:tcPr>
            <w:tcW w:w="3544" w:type="dxa"/>
          </w:tcPr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</w:t>
            </w:r>
          </w:p>
          <w:p w:rsidR="0018583E" w:rsidRPr="0018583E" w:rsidRDefault="0018583E" w:rsidP="0018583E">
            <w:pPr>
              <w:spacing w:before="150" w:after="150"/>
              <w:ind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</w:tcPr>
          <w:p w:rsidR="0018583E" w:rsidRPr="0018583E" w:rsidRDefault="0018583E" w:rsidP="0018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4 года (1-4 классы).</w:t>
            </w:r>
          </w:p>
          <w:p w:rsidR="0018583E" w:rsidRPr="0018583E" w:rsidRDefault="0018583E" w:rsidP="008B55FD">
            <w:pPr>
              <w:spacing w:before="150" w:after="150"/>
              <w:ind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83E" w:rsidRPr="0018583E" w:rsidTr="0018583E">
        <w:tc>
          <w:tcPr>
            <w:tcW w:w="3544" w:type="dxa"/>
          </w:tcPr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междисципли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нарных программах</w:t>
            </w:r>
          </w:p>
        </w:tc>
        <w:tc>
          <w:tcPr>
            <w:tcW w:w="12616" w:type="dxa"/>
          </w:tcPr>
          <w:p w:rsidR="0018583E" w:rsidRPr="0018583E" w:rsidRDefault="0018583E" w:rsidP="008B55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«Музыка» реализует следующие положения </w:t>
            </w:r>
            <w:r w:rsidRPr="001858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Программы духовно-нравственного развития и воспитания обучающихся на ступени начального образования 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proofErr w:type="gram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</w:p>
          <w:p w:rsidR="0018583E" w:rsidRPr="0018583E" w:rsidRDefault="0018583E" w:rsidP="0018583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 деятельности на основе непрерывного образования и самовоспитания; </w:t>
            </w:r>
          </w:p>
          <w:p w:rsidR="0018583E" w:rsidRPr="0018583E" w:rsidRDefault="0018583E" w:rsidP="0018583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укрепление у младшего школьника позитивной нравственной самооценки, самоуважения и жизненного оптимизма;</w:t>
            </w:r>
          </w:p>
          <w:p w:rsidR="0018583E" w:rsidRPr="0018583E" w:rsidRDefault="0018583E" w:rsidP="0018583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принятие обучающимся базовых национальных ценностей, национальных и этнических духовных традиций;</w:t>
            </w:r>
          </w:p>
          <w:p w:rsidR="0018583E" w:rsidRPr="0018583E" w:rsidRDefault="0018583E" w:rsidP="0018583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8583E" w:rsidRPr="0018583E" w:rsidRDefault="0018583E" w:rsidP="008B55FD">
            <w:pPr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«Музыка» для 1-4 классов направлена на 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культуры, здорового и безопасного образа жизни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на уроках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технологий, к которым относят релаксацию,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ритмотерапию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кинезитерапию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вокалотерапию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83E" w:rsidRPr="0018583E" w:rsidRDefault="0018583E" w:rsidP="008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3E" w:rsidRPr="0018583E" w:rsidRDefault="0018583E" w:rsidP="008B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3E" w:rsidRPr="0018583E" w:rsidTr="0018583E">
        <w:tc>
          <w:tcPr>
            <w:tcW w:w="3544" w:type="dxa"/>
          </w:tcPr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учебного предмета «Музыка» </w:t>
            </w:r>
          </w:p>
          <w:p w:rsidR="0018583E" w:rsidRPr="0018583E" w:rsidRDefault="0018583E" w:rsidP="0018583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18583E" w:rsidRPr="0018583E" w:rsidRDefault="0018583E" w:rsidP="008B55FD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Цели музыкального образования в начальной школе:</w:t>
            </w:r>
          </w:p>
          <w:p w:rsidR="0018583E" w:rsidRPr="0018583E" w:rsidRDefault="0018583E" w:rsidP="0018583E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музыкальной культуры посредством эмоционального восприятия музыки.</w:t>
            </w:r>
          </w:p>
          <w:p w:rsidR="0018583E" w:rsidRPr="0018583E" w:rsidRDefault="0018583E" w:rsidP="0018583E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народов.</w:t>
            </w:r>
          </w:p>
          <w:p w:rsidR="0018583E" w:rsidRPr="0018583E" w:rsidRDefault="0018583E" w:rsidP="0018583E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деятельности.</w:t>
            </w:r>
          </w:p>
          <w:p w:rsidR="0018583E" w:rsidRPr="0018583E" w:rsidRDefault="0018583E" w:rsidP="0018583E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знаний </w:t>
            </w:r>
            <w:proofErr w:type="gram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в  музыкальном</w:t>
            </w:r>
            <w:proofErr w:type="gram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18583E" w:rsidRPr="0018583E" w:rsidRDefault="0018583E" w:rsidP="008B55F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содержательные линии «Музыка в жизни человека», «Основные закономерности музыкального искусства», «Музыкальная картина мира» 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параллельно через изучение во 1-4 классах. </w:t>
            </w:r>
          </w:p>
          <w:p w:rsidR="0018583E" w:rsidRPr="0018583E" w:rsidRDefault="0018583E" w:rsidP="008B55F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 обучающихся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: хоровое, ансамблевое и сольное пение, пластическое интонирование и музыкально-ритмические движения, инструментальное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, различного рода импровизации; драматизация музыкальных произведений,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 песен, фольклорных образцов музыкального искусства. </w:t>
            </w:r>
          </w:p>
          <w:p w:rsidR="0018583E" w:rsidRPr="0018583E" w:rsidRDefault="0018583E" w:rsidP="008B55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3E" w:rsidRPr="0018583E" w:rsidTr="0018583E">
        <w:tc>
          <w:tcPr>
            <w:tcW w:w="3544" w:type="dxa"/>
          </w:tcPr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Описание места учебного предмета «Музыка» в учебном плане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16" w:type="dxa"/>
          </w:tcPr>
          <w:p w:rsidR="0018583E" w:rsidRPr="0018583E" w:rsidRDefault="0018583E" w:rsidP="008B55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«Музыка» для 1-4 классов составлена в соответствии с количеством часов, указанным в базисном учебном плане ОУ ООО. Предмет изучается в 1-4 классе в объеме не менее 135 часов (33часа – в 1 классе, по 34 часа – в 2-4 классах).</w:t>
            </w:r>
          </w:p>
          <w:p w:rsidR="0018583E" w:rsidRPr="0018583E" w:rsidRDefault="0018583E" w:rsidP="008B55FD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3E" w:rsidRPr="0018583E" w:rsidTr="0018583E">
        <w:tc>
          <w:tcPr>
            <w:tcW w:w="3544" w:type="dxa"/>
          </w:tcPr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в жизни человека. 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. Опера, балет, симфония, концерт, сюита, кантата, мюзикл.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игры,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закономерности музыкального искусства.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</w:t>
            </w:r>
            <w:r w:rsidRPr="00185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музыкальной грамоты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картина мира. 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и фестивали музыкантов. Музыка для детей: радио- и телепередачи, видеофильмы, звукозаписи (CD, DVD).</w:t>
            </w:r>
          </w:p>
          <w:p w:rsidR="0018583E" w:rsidRPr="0018583E" w:rsidRDefault="0018583E" w:rsidP="008B55FD">
            <w:pPr>
              <w:tabs>
                <w:tab w:val="left" w:pos="234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      </w:r>
          </w:p>
          <w:p w:rsidR="0018583E" w:rsidRPr="0018583E" w:rsidRDefault="0018583E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      </w:r>
          </w:p>
          <w:p w:rsidR="0018583E" w:rsidRPr="0018583E" w:rsidRDefault="0018583E" w:rsidP="008B55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3E" w:rsidRPr="0018583E" w:rsidTr="0018583E">
        <w:tc>
          <w:tcPr>
            <w:tcW w:w="3544" w:type="dxa"/>
          </w:tcPr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изучения учебного предмета «Музыка»:</w:t>
            </w:r>
          </w:p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освоения основной образовательной программы начального общего образования по учебному предмету «Музыка»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83E" w:rsidRPr="0018583E" w:rsidRDefault="0018583E" w:rsidP="0018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роли музыки в жизни человека, ее роли в духовно-нравственном развитии человека;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умение воспринимать музыку и выражать свое отношение к музыкальному произведению;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18583E" w:rsidRPr="0018583E" w:rsidRDefault="0018583E" w:rsidP="0018583E">
            <w:pPr>
              <w:tabs>
                <w:tab w:val="left" w:pos="9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В результате освоения программы учебного предмета «Музыка» у обучающихся будут сформированы:</w:t>
            </w:r>
          </w:p>
          <w:p w:rsidR="0018583E" w:rsidRPr="0018583E" w:rsidRDefault="0018583E" w:rsidP="0018583E">
            <w:pPr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готовность к саморазвитию, мотивация к обучению и познанию; </w:t>
            </w:r>
          </w:p>
          <w:p w:rsidR="0018583E" w:rsidRPr="0018583E" w:rsidRDefault="0018583E" w:rsidP="0018583E">
            <w:pPr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понимание ценности отечественных национально-культурных традиций, осознание своей этнической и национальной принадлежности, </w:t>
            </w:r>
          </w:p>
          <w:p w:rsidR="0018583E" w:rsidRPr="0018583E" w:rsidRDefault="0018583E" w:rsidP="0018583E">
            <w:pPr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уважение к истории и духовным традициям России, музыкальной культуре ее народов, </w:t>
            </w:r>
          </w:p>
          <w:p w:rsidR="0018583E" w:rsidRPr="0018583E" w:rsidRDefault="0018583E" w:rsidP="0018583E">
            <w:pPr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понимание роли музыки в жизни человека и общества, духовно-нравственном развитии человека. </w:t>
            </w:r>
          </w:p>
          <w:p w:rsidR="0018583E" w:rsidRPr="0018583E" w:rsidRDefault="0018583E" w:rsidP="0018583E">
            <w:pPr>
              <w:tabs>
                <w:tab w:val="left" w:pos="9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В процессе </w:t>
            </w:r>
            <w:proofErr w:type="gramStart"/>
            <w:r w:rsidRPr="001858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приобретения собственного опыта музыкально-творческой деятельности</w:t>
            </w:r>
            <w:proofErr w:type="gramEnd"/>
            <w:r w:rsidRPr="0018583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обучающиеся научатся:</w:t>
            </w:r>
          </w:p>
          <w:p w:rsidR="0018583E" w:rsidRPr="0018583E" w:rsidRDefault="0018583E" w:rsidP="00185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понимать музыку как составную и неотъемлемую часть окружающего мира, </w:t>
            </w:r>
          </w:p>
          <w:p w:rsidR="0018583E" w:rsidRPr="0018583E" w:rsidRDefault="0018583E" w:rsidP="00185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постигать и осмысливать явления музыкальной культуры, </w:t>
            </w:r>
          </w:p>
          <w:p w:rsidR="0018583E" w:rsidRPr="0018583E" w:rsidRDefault="0018583E" w:rsidP="00185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выражать свои мысли и чувства, обусловленные восприятием музыкальных произведений, </w:t>
            </w:r>
          </w:p>
          <w:p w:rsidR="0018583E" w:rsidRPr="0018583E" w:rsidRDefault="0018583E" w:rsidP="00185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      </w:r>
          </w:p>
          <w:p w:rsidR="0018583E" w:rsidRPr="0018583E" w:rsidRDefault="0018583E" w:rsidP="0018583E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185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85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учебного предмета «</w:t>
            </w:r>
            <w:r w:rsidRPr="00185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Музыка»</w:t>
            </w:r>
            <w:r w:rsidRPr="00185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базовом уровне (по видам </w:t>
            </w: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обучающихся):</w:t>
            </w:r>
            <w:r w:rsidRPr="00185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результате обучения в начальной школе по виду деятельности </w:t>
            </w:r>
            <w:r w:rsidRPr="00185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«Слушание музыки»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83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обучающийся научится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1. Узнает изученные музыкальные произведения и называет имена их авторов.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      </w:r>
          </w:p>
          <w:p w:rsidR="0018583E" w:rsidRPr="0018583E" w:rsidRDefault="0018583E" w:rsidP="0018583E">
            <w:pPr>
              <w:shd w:val="clear" w:color="auto" w:fill="FFFFFF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      </w:r>
            <w:r w:rsidRPr="001858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также </w:t>
            </w: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народного, академического, церковного) и их исполнительских возможностей и особенностей репертуара.</w:t>
            </w:r>
            <w:r w:rsidRPr="001858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      </w:r>
          </w:p>
          <w:p w:rsidR="0018583E" w:rsidRPr="0018583E" w:rsidRDefault="0018583E" w:rsidP="0018583E">
            <w:pPr>
              <w:tabs>
                <w:tab w:val="left" w:pos="27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8. Определяет жанровую основу в пройденных музыкальных произведениях.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9. Имеет слуховой багаж из прослушанных произведений народной музыки, отечественной и зарубежной классики. </w:t>
            </w: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10. Умеет импровизировать под музыку с использованием танцевальных, маршеобразных движений, пластического интонирования.</w:t>
            </w: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результате обучения в начальной школе по виду деятельности </w:t>
            </w:r>
            <w:r w:rsidRPr="00185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«Хоровое пение»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83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обучающийся научится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8583E" w:rsidRPr="0018583E" w:rsidRDefault="0018583E" w:rsidP="0018583E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1. Знает слова и мелодию Гимна Российской Федерации.</w:t>
            </w:r>
          </w:p>
          <w:p w:rsidR="0018583E" w:rsidRPr="0018583E" w:rsidRDefault="0018583E" w:rsidP="0018583E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2. Грамотно и выразительно исполняет песни с сопровождением и без сопровождения в соответствии с их образным строем и содержанием.</w:t>
            </w:r>
          </w:p>
          <w:p w:rsidR="0018583E" w:rsidRPr="0018583E" w:rsidRDefault="0018583E" w:rsidP="0018583E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3. Знает о способах и приемах выразительного музыкального интонирования.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4. Соблюдает при пении певческую установку. Использует в процессе пения правильное певческое дыхание.</w:t>
            </w:r>
          </w:p>
          <w:p w:rsidR="0018583E" w:rsidRPr="0018583E" w:rsidRDefault="0018583E" w:rsidP="0018583E">
            <w:pPr>
              <w:tabs>
                <w:tab w:val="left" w:pos="3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7. Исполняет одноголосные произведения, а также произведения с элементами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результате обучения в начальной школе по виду деятельности </w:t>
            </w:r>
            <w:r w:rsidRPr="00185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 в детском инструментальном оркестре»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83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обучающийся научится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1. Имеет представления о приемах игры на элементарных инструментах детского оркестра, синтезаторе, народных инструментах. 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Умеет исполнять различные ритмические группы в оркестровых партиях.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3. Имеет первоначальные навыки игры в ансамбле – дуэте, трио (простейшее двух-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). Владеет основами игры в детском оркестре.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4. Использует возможности различных инструментов в ансамбле и оркестре, в том числе тембровые возможности синтезатора.</w:t>
            </w: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результате обучения в начальной школе уровень обучающихся по виду деятельности </w:t>
            </w:r>
            <w:r w:rsidRPr="00185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музыкальной грамоты»</w:t>
            </w:r>
            <w:r w:rsidRPr="0018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быть следующим:</w:t>
            </w: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Объем музыкальной грамоты и теоретических понятий: 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1. Звук. Свойства музыкального звука: высота, длительность, тембр, громкость.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2. Мелодия. Типы мелодического движения. Интонация. Начальное представление о клавиатуре фортепиано (синтезатора). Подбор по слуху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 и простых песен. 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      </w:r>
            <w:proofErr w:type="spellStart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трехдольность</w:t>
            </w:r>
            <w:proofErr w:type="spellEnd"/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 – восприятие и передача в движении.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 xml:space="preserve">4. Лад: мажор, минор; тональность, тоника. </w:t>
            </w:r>
          </w:p>
          <w:p w:rsidR="0018583E" w:rsidRPr="0018583E" w:rsidRDefault="0018583E" w:rsidP="00185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 Нотная грамота. Скрипичный ключ, нотный стан, расположение нот в объеме первой октавы, диез, бемоль. Чтение нот первой октавы, разучивание по нотам оркестровых партий.</w:t>
            </w:r>
          </w:p>
          <w:p w:rsidR="0018583E" w:rsidRPr="0018583E" w:rsidRDefault="0018583E" w:rsidP="0018583E">
            <w:pPr>
              <w:tabs>
                <w:tab w:val="left" w:pos="20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6. Музыкальные жанры. Песня, танец, марш. Инструментальный концерт. Музыкально-сценические жанры: балет, опера, мюзикл.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sz w:val="24"/>
                <w:szCs w:val="24"/>
              </w:rPr>
              <w:t>7. Музыкальные формы. Виды развития: повтор, контраст. Вступление, заключение. Простые двухчастная и трехчастная формы, куплетная форма, вариации, рондо.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185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  <w:r w:rsidRPr="0018583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85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учебного предмета «</w:t>
            </w:r>
            <w:r w:rsidRPr="00185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Музыка»</w:t>
            </w:r>
            <w:r w:rsidRPr="00185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повышенном уровне</w:t>
            </w:r>
            <w:r w:rsidRPr="0018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583E" w:rsidRPr="0018583E" w:rsidRDefault="0018583E" w:rsidP="0018583E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58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18583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результате изучения музыки на уровне начального общего образования обучающийся получит возможность научиться:</w:t>
            </w:r>
          </w:p>
          <w:p w:rsidR="0018583E" w:rsidRPr="0018583E" w:rsidRDefault="0018583E" w:rsidP="0018583E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eastAsia="Arial Unicode MS"/>
              </w:rPr>
            </w:pPr>
            <w:r w:rsidRPr="0018583E">
              <w:rPr>
                <w:rFonts w:eastAsia="Arial Unicode MS"/>
              </w:rPr>
      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      </w:r>
          </w:p>
          <w:p w:rsidR="0018583E" w:rsidRPr="0018583E" w:rsidRDefault="0018583E" w:rsidP="0018583E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eastAsia="Arial Unicode MS"/>
              </w:rPr>
            </w:pPr>
            <w:r w:rsidRPr="0018583E">
              <w:rPr>
                <w:rFonts w:eastAsia="Arial Unicode MS"/>
              </w:rPr>
              <w:t>организовывать культурный досуг, самостоятельную музыкально-творческую деятельность; музицировать;</w:t>
            </w:r>
          </w:p>
          <w:p w:rsidR="0018583E" w:rsidRPr="0018583E" w:rsidRDefault="0018583E" w:rsidP="0018583E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eastAsia="Arial Unicode MS"/>
              </w:rPr>
            </w:pPr>
            <w:r w:rsidRPr="0018583E">
              <w:rPr>
                <w:rFonts w:eastAsia="Arial Unicode MS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18583E" w:rsidRPr="0018583E" w:rsidRDefault="0018583E" w:rsidP="0018583E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eastAsia="Arial Unicode MS"/>
              </w:rPr>
            </w:pPr>
            <w:r w:rsidRPr="0018583E">
              <w:rPr>
                <w:rFonts w:eastAsia="Arial Unicode MS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      </w:r>
          </w:p>
          <w:p w:rsidR="0018583E" w:rsidRPr="0018583E" w:rsidRDefault="0018583E" w:rsidP="0018583E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eastAsia="Arial Unicode MS"/>
              </w:rPr>
            </w:pPr>
            <w:r w:rsidRPr="0018583E">
              <w:rPr>
                <w:rFonts w:eastAsia="Arial Unicode MS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18583E" w:rsidRPr="0018583E" w:rsidRDefault="0018583E" w:rsidP="0018583E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eastAsia="Arial Unicode MS"/>
              </w:rPr>
            </w:pPr>
            <w:r w:rsidRPr="0018583E">
              <w:rPr>
                <w:rFonts w:eastAsia="Arial Unicode MS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      </w:r>
            <w:proofErr w:type="spellStart"/>
            <w:r w:rsidRPr="0018583E">
              <w:rPr>
                <w:rFonts w:eastAsia="Arial Unicode MS"/>
              </w:rPr>
              <w:t>музицирование</w:t>
            </w:r>
            <w:proofErr w:type="spellEnd"/>
            <w:r w:rsidRPr="0018583E">
              <w:rPr>
                <w:rFonts w:eastAsia="Arial Unicode MS"/>
              </w:rPr>
              <w:t>, драматизация и др.); собирать музыкальные коллекции (фонотека, видеотека).</w:t>
            </w:r>
          </w:p>
          <w:p w:rsidR="0018583E" w:rsidRPr="0018583E" w:rsidRDefault="0018583E" w:rsidP="00185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83E" w:rsidRPr="0018583E" w:rsidTr="0018583E">
        <w:tc>
          <w:tcPr>
            <w:tcW w:w="3544" w:type="dxa"/>
          </w:tcPr>
          <w:p w:rsidR="0018583E" w:rsidRPr="00810305" w:rsidRDefault="00810305" w:rsidP="00810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Формы контроля и промежуточной аттестации по учебному предмету «Музыка» </w:t>
            </w:r>
          </w:p>
        </w:tc>
        <w:tc>
          <w:tcPr>
            <w:tcW w:w="12616" w:type="dxa"/>
          </w:tcPr>
          <w:p w:rsidR="00810305" w:rsidRDefault="00810305" w:rsidP="00810305">
            <w:pPr>
              <w:spacing w:before="150" w:after="150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1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освоения программы включает текущую и промежуточную аттестацию. </w:t>
            </w:r>
          </w:p>
          <w:p w:rsidR="00810305" w:rsidRDefault="00810305" w:rsidP="00810305">
            <w:pPr>
              <w:spacing w:before="150" w:after="150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тестовая работа.</w:t>
            </w:r>
          </w:p>
          <w:p w:rsidR="00810305" w:rsidRPr="00810305" w:rsidRDefault="00810305" w:rsidP="00810305">
            <w:pPr>
              <w:spacing w:before="150" w:after="150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классы:</w:t>
            </w:r>
            <w:bookmarkStart w:id="0" w:name="_GoBack"/>
            <w:bookmarkEnd w:id="0"/>
          </w:p>
          <w:p w:rsidR="00810305" w:rsidRPr="00810305" w:rsidRDefault="00810305" w:rsidP="00810305">
            <w:pPr>
              <w:pStyle w:val="Default"/>
              <w:jc w:val="both"/>
            </w:pPr>
            <w:r w:rsidRPr="00810305">
              <w:rPr>
                <w:b/>
                <w:bCs/>
              </w:rPr>
              <w:t>1</w:t>
            </w:r>
            <w:r w:rsidRPr="00810305">
              <w:t xml:space="preserve">. Формы поурочного и тематического текущего контроля (определяются учителем самостоятельно): </w:t>
            </w:r>
          </w:p>
          <w:p w:rsidR="00810305" w:rsidRPr="00810305" w:rsidRDefault="00810305" w:rsidP="00810305">
            <w:pPr>
              <w:pStyle w:val="Default"/>
              <w:jc w:val="both"/>
            </w:pPr>
            <w:r w:rsidRPr="00810305">
              <w:t xml:space="preserve">1.1. Письменные работы: самостоятельные работы, тест, проверочные работы, викторины; </w:t>
            </w:r>
          </w:p>
          <w:p w:rsidR="00810305" w:rsidRPr="00810305" w:rsidRDefault="00810305" w:rsidP="00810305">
            <w:pPr>
              <w:pStyle w:val="Default"/>
              <w:jc w:val="both"/>
            </w:pPr>
            <w:r w:rsidRPr="00810305">
              <w:t xml:space="preserve">1.2. Устный фронтальный или индивидуальный опрос; </w:t>
            </w:r>
          </w:p>
          <w:p w:rsidR="00810305" w:rsidRPr="00810305" w:rsidRDefault="00810305" w:rsidP="00810305">
            <w:pPr>
              <w:pStyle w:val="Default"/>
              <w:jc w:val="both"/>
            </w:pPr>
            <w:r w:rsidRPr="00810305">
              <w:t xml:space="preserve">1.3. Сольное и хоровое пение; </w:t>
            </w:r>
          </w:p>
          <w:p w:rsidR="00810305" w:rsidRPr="00810305" w:rsidRDefault="00810305" w:rsidP="00810305">
            <w:pPr>
              <w:pStyle w:val="Default"/>
              <w:jc w:val="both"/>
            </w:pPr>
            <w:r w:rsidRPr="00810305">
              <w:t xml:space="preserve">1.4. Публичные выступления (защита проектов, творческих работ). </w:t>
            </w:r>
          </w:p>
          <w:p w:rsidR="00810305" w:rsidRPr="00810305" w:rsidRDefault="00810305" w:rsidP="00810305">
            <w:pPr>
              <w:pStyle w:val="Default"/>
              <w:jc w:val="both"/>
            </w:pPr>
            <w:r w:rsidRPr="00810305">
              <w:rPr>
                <w:b/>
                <w:bCs/>
              </w:rPr>
              <w:t>2</w:t>
            </w:r>
            <w:r w:rsidRPr="00810305">
              <w:t xml:space="preserve">. Формы промежуточной аттестации: </w:t>
            </w:r>
          </w:p>
          <w:p w:rsidR="00810305" w:rsidRPr="00810305" w:rsidRDefault="00810305" w:rsidP="00810305">
            <w:pPr>
              <w:pStyle w:val="Default"/>
              <w:jc w:val="both"/>
            </w:pPr>
            <w:r w:rsidRPr="00810305">
              <w:t xml:space="preserve">2.1. Аттестация за учебный период (четверть) - среднее арифметическое текущих отметок за учебный период (четверть) в соответствии с правилами математического округления на основе результатов текущего контроля успеваемости; </w:t>
            </w:r>
          </w:p>
          <w:p w:rsidR="0018583E" w:rsidRPr="00810305" w:rsidRDefault="00810305" w:rsidP="0018583E">
            <w:pPr>
              <w:spacing w:before="150" w:after="150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2.2. Годовая промежуточная аттестация среднее арифметическое четвертных отметок в соответствии с правилами математического округления. </w:t>
            </w:r>
          </w:p>
          <w:p w:rsidR="0018583E" w:rsidRPr="00810305" w:rsidRDefault="0018583E" w:rsidP="0018583E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05">
              <w:rPr>
                <w:rFonts w:ascii="Times New Roman" w:hAnsi="Times New Roman"/>
                <w:sz w:val="24"/>
                <w:szCs w:val="24"/>
              </w:rPr>
              <w:t>Для итоговой оценки</w:t>
            </w:r>
            <w:r w:rsidRPr="00810305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810305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по учебному предмету «Музыка» на ступени начального общего образования используется система заданий из пособия «Планируемые результаты. Система заданий». </w:t>
            </w:r>
          </w:p>
        </w:tc>
      </w:tr>
    </w:tbl>
    <w:p w:rsidR="0018583E" w:rsidRPr="0018583E" w:rsidRDefault="0018583E" w:rsidP="0018583E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83E" w:rsidRPr="0018583E" w:rsidRDefault="0018583E" w:rsidP="0018583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388" w:rsidRPr="0018583E" w:rsidRDefault="00945388">
      <w:pPr>
        <w:rPr>
          <w:rFonts w:ascii="Times New Roman" w:hAnsi="Times New Roman" w:cs="Times New Roman"/>
          <w:sz w:val="24"/>
          <w:szCs w:val="24"/>
        </w:rPr>
      </w:pPr>
    </w:p>
    <w:sectPr w:rsidR="00945388" w:rsidRPr="0018583E" w:rsidSect="001858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23A85"/>
    <w:multiLevelType w:val="hybridMultilevel"/>
    <w:tmpl w:val="DFA43CE6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733E6"/>
    <w:multiLevelType w:val="hybridMultilevel"/>
    <w:tmpl w:val="9D74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32281"/>
    <w:multiLevelType w:val="hybridMultilevel"/>
    <w:tmpl w:val="D9AAE2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525D0F"/>
    <w:multiLevelType w:val="hybridMultilevel"/>
    <w:tmpl w:val="AE160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C55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E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4D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A2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2C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38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22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F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3E"/>
    <w:rsid w:val="0018583E"/>
    <w:rsid w:val="00810305"/>
    <w:rsid w:val="00945388"/>
    <w:rsid w:val="00B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1BE7E-BAAF-49B9-98E9-46D8876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583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8583E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"/>
    <w:rsid w:val="0018583E"/>
    <w:rPr>
      <w:noProof/>
      <w:sz w:val="19"/>
      <w:szCs w:val="19"/>
      <w:lang w:bidi="ar-SA"/>
    </w:rPr>
  </w:style>
  <w:style w:type="table" w:styleId="a5">
    <w:name w:val="Table Grid"/>
    <w:basedOn w:val="a1"/>
    <w:uiPriority w:val="59"/>
    <w:rsid w:val="00185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583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810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2211</Words>
  <Characters>12608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2021-05-25T13:33:00Z</dcterms:created>
  <dcterms:modified xsi:type="dcterms:W3CDTF">2021-05-25T14:00:00Z</dcterms:modified>
</cp:coreProperties>
</file>