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E" w:rsidRPr="00D17BDE" w:rsidRDefault="00D17BDE" w:rsidP="00D17BDE">
      <w:pPr>
        <w:pStyle w:val="ab"/>
        <w:keepNext/>
        <w:pageBreakBefore/>
        <w:ind w:left="6480"/>
        <w:rPr>
          <w:b w:val="0"/>
          <w:sz w:val="24"/>
          <w:szCs w:val="24"/>
        </w:rPr>
      </w:pPr>
      <w:bookmarkStart w:id="0" w:name="_Ref422748565"/>
      <w:r w:rsidRPr="00D17BDE">
        <w:rPr>
          <w:b w:val="0"/>
          <w:sz w:val="24"/>
          <w:szCs w:val="24"/>
        </w:rPr>
        <w:t xml:space="preserve">Приложение № </w:t>
      </w:r>
      <w:r w:rsidRPr="00D17BDE">
        <w:rPr>
          <w:b w:val="0"/>
          <w:sz w:val="24"/>
          <w:szCs w:val="24"/>
        </w:rPr>
        <w:fldChar w:fldCharType="begin"/>
      </w:r>
      <w:r w:rsidRPr="00D17BDE">
        <w:rPr>
          <w:b w:val="0"/>
          <w:sz w:val="24"/>
          <w:szCs w:val="24"/>
        </w:rPr>
        <w:instrText xml:space="preserve"> SEQ Приложение_№ \* ARABIC </w:instrText>
      </w:r>
      <w:r w:rsidRPr="00D17BDE">
        <w:rPr>
          <w:b w:val="0"/>
          <w:sz w:val="24"/>
          <w:szCs w:val="24"/>
        </w:rPr>
        <w:fldChar w:fldCharType="separate"/>
      </w:r>
      <w:r w:rsidRPr="00D17BDE">
        <w:rPr>
          <w:b w:val="0"/>
          <w:noProof/>
          <w:sz w:val="24"/>
          <w:szCs w:val="24"/>
        </w:rPr>
        <w:t>5</w:t>
      </w:r>
      <w:r w:rsidRPr="00D17BDE">
        <w:rPr>
          <w:b w:val="0"/>
          <w:sz w:val="24"/>
          <w:szCs w:val="24"/>
        </w:rPr>
        <w:fldChar w:fldCharType="end"/>
      </w:r>
      <w:bookmarkEnd w:id="0"/>
      <w:r w:rsidRPr="00D17BDE">
        <w:rPr>
          <w:b w:val="0"/>
          <w:sz w:val="24"/>
          <w:szCs w:val="24"/>
        </w:rPr>
        <w:br/>
        <w:t xml:space="preserve">к </w:t>
      </w:r>
      <w:proofErr w:type="spellStart"/>
      <w:r w:rsidRPr="00D17BDE">
        <w:rPr>
          <w:b w:val="0"/>
          <w:sz w:val="24"/>
          <w:szCs w:val="24"/>
        </w:rPr>
        <w:t>Антикоррупционной</w:t>
      </w:r>
      <w:proofErr w:type="spellEnd"/>
      <w:r w:rsidRPr="00D17BDE">
        <w:rPr>
          <w:b w:val="0"/>
          <w:sz w:val="24"/>
          <w:szCs w:val="24"/>
        </w:rPr>
        <w:t xml:space="preserve"> политике</w:t>
      </w:r>
      <w:r w:rsidRPr="00D17BDE">
        <w:rPr>
          <w:b w:val="0"/>
          <w:sz w:val="24"/>
          <w:szCs w:val="24"/>
        </w:rPr>
        <w:br/>
      </w:r>
      <w:r w:rsidRPr="00D17BDE">
        <w:rPr>
          <w:b w:val="0"/>
          <w:color w:val="000000" w:themeColor="text1"/>
          <w:sz w:val="24"/>
          <w:szCs w:val="24"/>
        </w:rPr>
        <w:t>МОУ "</w:t>
      </w:r>
      <w:proofErr w:type="spellStart"/>
      <w:r w:rsidRPr="00D17BDE">
        <w:rPr>
          <w:b w:val="0"/>
          <w:color w:val="000000" w:themeColor="text1"/>
          <w:sz w:val="24"/>
          <w:szCs w:val="24"/>
        </w:rPr>
        <w:t>Вышеславская</w:t>
      </w:r>
      <w:proofErr w:type="spellEnd"/>
      <w:r w:rsidRPr="00D17BDE">
        <w:rPr>
          <w:b w:val="0"/>
          <w:color w:val="000000" w:themeColor="text1"/>
          <w:sz w:val="24"/>
          <w:szCs w:val="24"/>
        </w:rPr>
        <w:t xml:space="preserve"> ОШ"</w:t>
      </w:r>
    </w:p>
    <w:p w:rsidR="00D17BDE" w:rsidRPr="00D17BDE" w:rsidRDefault="00D17BDE" w:rsidP="00D17BDE">
      <w:pPr>
        <w:keepNext/>
        <w:keepLines/>
        <w:spacing w:before="480" w:after="240"/>
        <w:jc w:val="center"/>
        <w:outlineLvl w:val="0"/>
        <w:rPr>
          <w:rFonts w:ascii="Times New Roman" w:hAnsi="Times New Roman" w:cs="Times New Roman"/>
          <w:b/>
          <w:kern w:val="26"/>
          <w:sz w:val="24"/>
          <w:szCs w:val="24"/>
        </w:rPr>
      </w:pPr>
      <w:bookmarkStart w:id="1" w:name="_Toc424284845"/>
      <w:proofErr w:type="spellStart"/>
      <w:r w:rsidRPr="00D17BDE">
        <w:rPr>
          <w:rFonts w:ascii="Times New Roman" w:hAnsi="Times New Roman" w:cs="Times New Roman"/>
          <w:b/>
          <w:kern w:val="26"/>
          <w:sz w:val="24"/>
          <w:szCs w:val="24"/>
        </w:rPr>
        <w:t>Антикоррупционная</w:t>
      </w:r>
      <w:proofErr w:type="spellEnd"/>
      <w:r w:rsidRPr="00D17BDE">
        <w:rPr>
          <w:rFonts w:ascii="Times New Roman" w:hAnsi="Times New Roman" w:cs="Times New Roman"/>
          <w:b/>
          <w:kern w:val="26"/>
          <w:sz w:val="24"/>
          <w:szCs w:val="24"/>
        </w:rPr>
        <w:t xml:space="preserve"> оговорка</w:t>
      </w:r>
      <w:r w:rsidRPr="00D17BDE">
        <w:rPr>
          <w:rFonts w:ascii="Times New Roman" w:hAnsi="Times New Roman" w:cs="Times New Roman"/>
          <w:b/>
          <w:kern w:val="26"/>
          <w:sz w:val="24"/>
          <w:szCs w:val="24"/>
        </w:rPr>
        <w:br/>
        <w:t>(вариант)</w:t>
      </w:r>
      <w:bookmarkEnd w:id="1"/>
    </w:p>
    <w:p w:rsidR="00D17BDE" w:rsidRPr="00D17BDE" w:rsidRDefault="00D17BDE" w:rsidP="00D17BDE">
      <w:pPr>
        <w:keepNext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17BDE">
        <w:rPr>
          <w:rFonts w:ascii="Times New Roman" w:hAnsi="Times New Roman" w:cs="Times New Roman"/>
          <w:kern w:val="26"/>
          <w:sz w:val="24"/>
          <w:szCs w:val="24"/>
        </w:rPr>
        <w:t>Статья 1.</w:t>
      </w:r>
    </w:p>
    <w:p w:rsidR="00D17BDE" w:rsidRPr="00D17BDE" w:rsidRDefault="00D17BDE" w:rsidP="00D17BDE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17BDE">
        <w:rPr>
          <w:rFonts w:ascii="Times New Roman" w:hAnsi="Times New Roman" w:cs="Times New Roman"/>
          <w:kern w:val="26"/>
          <w:sz w:val="24"/>
          <w:szCs w:val="24"/>
        </w:rPr>
        <w:t xml:space="preserve">1.1. При исполнении своих обязательств по настоящему Договору, Стороны, их </w:t>
      </w:r>
      <w:proofErr w:type="spellStart"/>
      <w:r w:rsidRPr="00D17BDE">
        <w:rPr>
          <w:rFonts w:ascii="Times New Roman" w:hAnsi="Times New Roman" w:cs="Times New Roman"/>
          <w:kern w:val="26"/>
          <w:sz w:val="24"/>
          <w:szCs w:val="24"/>
        </w:rPr>
        <w:t>аффилированные</w:t>
      </w:r>
      <w:proofErr w:type="spellEnd"/>
      <w:r w:rsidRPr="00D17BDE">
        <w:rPr>
          <w:rFonts w:ascii="Times New Roman" w:hAnsi="Times New Roman" w:cs="Times New Roman"/>
          <w:kern w:val="26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D17BDE" w:rsidRPr="00D17BDE" w:rsidRDefault="00D17BDE" w:rsidP="00D17BDE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17BDE">
        <w:rPr>
          <w:rFonts w:ascii="Times New Roman" w:hAnsi="Times New Roman" w:cs="Times New Roman"/>
          <w:kern w:val="26"/>
          <w:sz w:val="24"/>
          <w:szCs w:val="24"/>
        </w:rPr>
        <w:t xml:space="preserve">1.2. При исполнении своих обязательств по настоящему Договору, Стороны, их </w:t>
      </w:r>
      <w:proofErr w:type="spellStart"/>
      <w:r w:rsidRPr="00D17BDE">
        <w:rPr>
          <w:rFonts w:ascii="Times New Roman" w:hAnsi="Times New Roman" w:cs="Times New Roman"/>
          <w:kern w:val="26"/>
          <w:sz w:val="24"/>
          <w:szCs w:val="24"/>
        </w:rPr>
        <w:t>аффилированные</w:t>
      </w:r>
      <w:proofErr w:type="spellEnd"/>
      <w:r w:rsidRPr="00D17BDE">
        <w:rPr>
          <w:rFonts w:ascii="Times New Roman" w:hAnsi="Times New Roman" w:cs="Times New Roman"/>
          <w:kern w:val="26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17BDE" w:rsidRPr="00D17BDE" w:rsidRDefault="00D17BDE" w:rsidP="00D17BDE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17BDE">
        <w:rPr>
          <w:rFonts w:ascii="Times New Roman" w:hAnsi="Times New Roman" w:cs="Times New Roman"/>
          <w:kern w:val="26"/>
          <w:sz w:val="24"/>
          <w:szCs w:val="24"/>
        </w:rPr>
        <w:t>1.3.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D17BDE" w:rsidRPr="00D17BDE" w:rsidRDefault="00D17BDE" w:rsidP="00D17BDE">
      <w:pPr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17BDE">
        <w:rPr>
          <w:rFonts w:ascii="Times New Roman" w:hAnsi="Times New Roman" w:cs="Times New Roman"/>
          <w:kern w:val="26"/>
          <w:sz w:val="24"/>
          <w:szCs w:val="24"/>
        </w:rPr>
        <w:t xml:space="preserve">1.4.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D17BDE">
        <w:rPr>
          <w:rFonts w:ascii="Times New Roman" w:hAnsi="Times New Roman" w:cs="Times New Roman"/>
          <w:kern w:val="26"/>
          <w:sz w:val="24"/>
          <w:szCs w:val="24"/>
        </w:rPr>
        <w:t>аффилированными</w:t>
      </w:r>
      <w:proofErr w:type="spellEnd"/>
      <w:r w:rsidRPr="00D17BDE">
        <w:rPr>
          <w:rFonts w:ascii="Times New Roman" w:hAnsi="Times New Roman" w:cs="Times New Roman"/>
          <w:kern w:val="26"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17BDE" w:rsidRPr="00D17BDE" w:rsidRDefault="00D17BDE" w:rsidP="00D17BDE">
      <w:pPr>
        <w:keepNext/>
        <w:spacing w:line="276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D17BDE">
        <w:rPr>
          <w:rFonts w:ascii="Times New Roman" w:hAnsi="Times New Roman" w:cs="Times New Roman"/>
          <w:kern w:val="26"/>
          <w:sz w:val="24"/>
          <w:szCs w:val="24"/>
        </w:rPr>
        <w:t>Статья 2.</w:t>
      </w:r>
    </w:p>
    <w:p w:rsidR="008F7227" w:rsidRPr="00D17BDE" w:rsidRDefault="00D17BDE" w:rsidP="00D17BDE">
      <w:pPr>
        <w:jc w:val="both"/>
        <w:rPr>
          <w:rFonts w:ascii="Times New Roman" w:hAnsi="Times New Roman" w:cs="Times New Roman"/>
          <w:sz w:val="24"/>
          <w:szCs w:val="24"/>
        </w:rPr>
      </w:pPr>
      <w:r w:rsidRPr="00D17BDE">
        <w:rPr>
          <w:rFonts w:ascii="Times New Roman" w:hAnsi="Times New Roman" w:cs="Times New Roman"/>
          <w:kern w:val="26"/>
          <w:sz w:val="24"/>
          <w:szCs w:val="24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</w:t>
      </w:r>
      <w:r w:rsidRPr="00D17BDE">
        <w:rPr>
          <w:rFonts w:ascii="Times New Roman" w:hAnsi="Times New Roman" w:cs="Times New Roman"/>
          <w:kern w:val="26"/>
          <w:sz w:val="24"/>
          <w:szCs w:val="24"/>
        </w:rPr>
        <w:lastRenderedPageBreak/>
        <w:t>соответствии с положениями настоящей статьи, вправе требовать возмещения реального ущерба, возникшего в результате такого расторжения</w:t>
      </w:r>
    </w:p>
    <w:p w:rsidR="008F7227" w:rsidRPr="00D17BDE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D17BDE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Default="008F7227" w:rsidP="00F827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7227" w:rsidRPr="00B530EB" w:rsidRDefault="008F7227" w:rsidP="00B530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227" w:rsidRPr="00B530EB" w:rsidSect="003A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>
    <w:nsid w:val="25EC792D"/>
    <w:multiLevelType w:val="multilevel"/>
    <w:tmpl w:val="13B67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5059E"/>
    <w:multiLevelType w:val="multilevel"/>
    <w:tmpl w:val="5E80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64D3C"/>
    <w:multiLevelType w:val="multilevel"/>
    <w:tmpl w:val="8D9C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043CA"/>
    <w:multiLevelType w:val="multilevel"/>
    <w:tmpl w:val="C6B45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37A6A"/>
    <w:multiLevelType w:val="multilevel"/>
    <w:tmpl w:val="F94C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F1041"/>
    <w:multiLevelType w:val="hybridMultilevel"/>
    <w:tmpl w:val="8F34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E5B37"/>
    <w:multiLevelType w:val="multilevel"/>
    <w:tmpl w:val="45A42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424E5"/>
    <w:multiLevelType w:val="multilevel"/>
    <w:tmpl w:val="3530D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E7D"/>
    <w:multiLevelType w:val="multilevel"/>
    <w:tmpl w:val="0830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D5B1F"/>
    <w:multiLevelType w:val="multilevel"/>
    <w:tmpl w:val="DC2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6501B"/>
    <w:multiLevelType w:val="multilevel"/>
    <w:tmpl w:val="B906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B52F2"/>
    <w:multiLevelType w:val="multilevel"/>
    <w:tmpl w:val="D03AEE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7686A"/>
    <w:rsid w:val="00024F00"/>
    <w:rsid w:val="000339A9"/>
    <w:rsid w:val="0017791F"/>
    <w:rsid w:val="001D35F4"/>
    <w:rsid w:val="00207F68"/>
    <w:rsid w:val="002338AE"/>
    <w:rsid w:val="002423B7"/>
    <w:rsid w:val="002521CB"/>
    <w:rsid w:val="002C1A7A"/>
    <w:rsid w:val="00312FBA"/>
    <w:rsid w:val="003649FA"/>
    <w:rsid w:val="00366B23"/>
    <w:rsid w:val="00376623"/>
    <w:rsid w:val="003A5E88"/>
    <w:rsid w:val="0041788A"/>
    <w:rsid w:val="0045094A"/>
    <w:rsid w:val="00472350"/>
    <w:rsid w:val="004A54A4"/>
    <w:rsid w:val="004B7C2F"/>
    <w:rsid w:val="004D3F94"/>
    <w:rsid w:val="004F1872"/>
    <w:rsid w:val="004F7EDF"/>
    <w:rsid w:val="00514364"/>
    <w:rsid w:val="00543060"/>
    <w:rsid w:val="00553D4D"/>
    <w:rsid w:val="00561B89"/>
    <w:rsid w:val="005B206C"/>
    <w:rsid w:val="005F4990"/>
    <w:rsid w:val="006062F2"/>
    <w:rsid w:val="00606C85"/>
    <w:rsid w:val="006A53AC"/>
    <w:rsid w:val="0071101D"/>
    <w:rsid w:val="00715ACA"/>
    <w:rsid w:val="00762E51"/>
    <w:rsid w:val="007A1EF2"/>
    <w:rsid w:val="007B4396"/>
    <w:rsid w:val="007B7529"/>
    <w:rsid w:val="00873032"/>
    <w:rsid w:val="008C2BDB"/>
    <w:rsid w:val="008C4BE6"/>
    <w:rsid w:val="008F7227"/>
    <w:rsid w:val="009911EB"/>
    <w:rsid w:val="009F0461"/>
    <w:rsid w:val="00A345A7"/>
    <w:rsid w:val="00AC0AFE"/>
    <w:rsid w:val="00AC0BE0"/>
    <w:rsid w:val="00AF4244"/>
    <w:rsid w:val="00B1482D"/>
    <w:rsid w:val="00B30E97"/>
    <w:rsid w:val="00B43121"/>
    <w:rsid w:val="00B530EB"/>
    <w:rsid w:val="00B90292"/>
    <w:rsid w:val="00B90439"/>
    <w:rsid w:val="00B97F0B"/>
    <w:rsid w:val="00C24218"/>
    <w:rsid w:val="00C660B7"/>
    <w:rsid w:val="00C82B41"/>
    <w:rsid w:val="00D07AB0"/>
    <w:rsid w:val="00D17BDE"/>
    <w:rsid w:val="00D46C24"/>
    <w:rsid w:val="00DE0839"/>
    <w:rsid w:val="00E212BF"/>
    <w:rsid w:val="00E22296"/>
    <w:rsid w:val="00E7686A"/>
    <w:rsid w:val="00EC7B7A"/>
    <w:rsid w:val="00F82709"/>
    <w:rsid w:val="00FA6774"/>
    <w:rsid w:val="00FE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06C"/>
  </w:style>
  <w:style w:type="paragraph" w:styleId="2">
    <w:name w:val="heading 2"/>
    <w:basedOn w:val="a0"/>
    <w:next w:val="a0"/>
    <w:link w:val="20"/>
    <w:uiPriority w:val="9"/>
    <w:unhideWhenUsed/>
    <w:qFormat/>
    <w:rsid w:val="004F1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E5ECF"/>
    <w:pPr>
      <w:keepNext/>
      <w:keepLines/>
      <w:numPr>
        <w:ilvl w:val="2"/>
        <w:numId w:val="2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F4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F4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aragraph">
    <w:name w:val="paragraph"/>
    <w:basedOn w:val="a0"/>
    <w:rsid w:val="0025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2521CB"/>
  </w:style>
  <w:style w:type="character" w:customStyle="1" w:styleId="eop">
    <w:name w:val="eop"/>
    <w:basedOn w:val="a1"/>
    <w:rsid w:val="002521CB"/>
  </w:style>
  <w:style w:type="paragraph" w:styleId="a">
    <w:name w:val="List Paragraph"/>
    <w:basedOn w:val="a0"/>
    <w:link w:val="a4"/>
    <w:qFormat/>
    <w:rsid w:val="008C4BE6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Абзац списка Знак"/>
    <w:link w:val="a"/>
    <w:locked/>
    <w:rsid w:val="008C4BE6"/>
    <w:rPr>
      <w:rFonts w:ascii="Times New Roman" w:eastAsia="Calibri" w:hAnsi="Times New Roman" w:cs="Times New Roman"/>
      <w:sz w:val="24"/>
      <w:lang w:eastAsia="ru-RU"/>
    </w:rPr>
  </w:style>
  <w:style w:type="paragraph" w:styleId="a5">
    <w:name w:val="Normal (Web)"/>
    <w:basedOn w:val="a0"/>
    <w:uiPriority w:val="99"/>
    <w:unhideWhenUsed/>
    <w:rsid w:val="009F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E5ECF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table" w:styleId="a6">
    <w:name w:val="Table Grid"/>
    <w:basedOn w:val="a2"/>
    <w:uiPriority w:val="59"/>
    <w:rsid w:val="00FE5EC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71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15A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AF424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AF42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AF42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AF42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AF42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 Spacing"/>
    <w:uiPriority w:val="1"/>
    <w:qFormat/>
    <w:rsid w:val="004F1872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4F18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Hyperlink"/>
    <w:basedOn w:val="a1"/>
    <w:uiPriority w:val="99"/>
    <w:unhideWhenUsed/>
    <w:rsid w:val="004F1872"/>
    <w:rPr>
      <w:color w:val="0563C1" w:themeColor="hyperlink"/>
      <w:u w:val="single"/>
    </w:rPr>
  </w:style>
  <w:style w:type="paragraph" w:customStyle="1" w:styleId="c7">
    <w:name w:val="c7"/>
    <w:basedOn w:val="a0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366B23"/>
  </w:style>
  <w:style w:type="character" w:customStyle="1" w:styleId="c0">
    <w:name w:val="c0"/>
    <w:basedOn w:val="a1"/>
    <w:rsid w:val="00366B23"/>
  </w:style>
  <w:style w:type="paragraph" w:customStyle="1" w:styleId="c3">
    <w:name w:val="c3"/>
    <w:basedOn w:val="a0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0"/>
    <w:rsid w:val="0036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D17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46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7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16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756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910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2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9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72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7880-5B22-4B41-B126-00912F19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47</cp:revision>
  <cp:lastPrinted>2023-05-23T09:48:00Z</cp:lastPrinted>
  <dcterms:created xsi:type="dcterms:W3CDTF">2021-02-18T09:30:00Z</dcterms:created>
  <dcterms:modified xsi:type="dcterms:W3CDTF">2023-06-06T10:29:00Z</dcterms:modified>
</cp:coreProperties>
</file>