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4" w:rsidRPr="00F53CF4" w:rsidRDefault="00F53CF4" w:rsidP="00F53CF4">
      <w:pPr>
        <w:pStyle w:val="a3"/>
        <w:ind w:left="-567" w:right="142"/>
        <w:jc w:val="center"/>
        <w:rPr>
          <w:bCs/>
        </w:rPr>
      </w:pPr>
      <w:r w:rsidRPr="00F53CF4">
        <w:rPr>
          <w:bCs/>
        </w:rPr>
        <w:t>Муниципальное общеобразовательное учреждение «</w:t>
      </w:r>
      <w:proofErr w:type="spellStart"/>
      <w:r w:rsidRPr="00F53CF4">
        <w:rPr>
          <w:bCs/>
        </w:rPr>
        <w:t>Вышеславская</w:t>
      </w:r>
      <w:proofErr w:type="spellEnd"/>
      <w:r w:rsidRPr="00F53CF4">
        <w:rPr>
          <w:bCs/>
        </w:rPr>
        <w:t xml:space="preserve"> основная школа»</w:t>
      </w:r>
    </w:p>
    <w:p w:rsidR="00AB7665" w:rsidRPr="00AB7665" w:rsidRDefault="00F53CF4" w:rsidP="00AB7665">
      <w:pPr>
        <w:pStyle w:val="a3"/>
        <w:ind w:left="-567" w:right="142"/>
        <w:rPr>
          <w:b/>
          <w:bCs/>
          <w:sz w:val="26"/>
          <w:szCs w:val="26"/>
          <w:u w:val="single"/>
        </w:rPr>
      </w:pPr>
      <w:r w:rsidRPr="00F53CF4">
        <w:rPr>
          <w:b/>
          <w:bCs/>
          <w:sz w:val="26"/>
          <w:szCs w:val="26"/>
        </w:rPr>
        <w:t>Семинар – практикум классных руководителей</w:t>
      </w:r>
      <w:proofErr w:type="gramStart"/>
      <w:r w:rsidR="00AB7665">
        <w:rPr>
          <w:b/>
          <w:bCs/>
          <w:sz w:val="26"/>
          <w:szCs w:val="26"/>
        </w:rPr>
        <w:t xml:space="preserve">                                   </w:t>
      </w:r>
      <w:r w:rsidR="00AB7665" w:rsidRPr="00AB7665">
        <w:rPr>
          <w:b/>
          <w:bCs/>
        </w:rPr>
        <w:t xml:space="preserve">                                    П</w:t>
      </w:r>
      <w:proofErr w:type="gramEnd"/>
      <w:r w:rsidR="00AB7665" w:rsidRPr="00AB7665">
        <w:rPr>
          <w:b/>
          <w:bCs/>
        </w:rPr>
        <w:t xml:space="preserve">одготовила и провела учитель: </w:t>
      </w:r>
      <w:proofErr w:type="spellStart"/>
      <w:r w:rsidR="00AB7665" w:rsidRPr="00AB7665">
        <w:rPr>
          <w:b/>
          <w:bCs/>
          <w:u w:val="single"/>
        </w:rPr>
        <w:t>Ахремочкина</w:t>
      </w:r>
      <w:proofErr w:type="spellEnd"/>
      <w:r w:rsidR="00AB7665" w:rsidRPr="00AB7665">
        <w:rPr>
          <w:b/>
          <w:bCs/>
          <w:u w:val="single"/>
        </w:rPr>
        <w:t xml:space="preserve"> Наталья Викторовна</w:t>
      </w:r>
    </w:p>
    <w:p w:rsidR="00F53CF4" w:rsidRPr="00F53CF4" w:rsidRDefault="00F53CF4" w:rsidP="00F53CF4">
      <w:pPr>
        <w:pStyle w:val="a3"/>
        <w:ind w:left="-567" w:right="142"/>
        <w:jc w:val="center"/>
        <w:rPr>
          <w:sz w:val="28"/>
          <w:szCs w:val="28"/>
        </w:rPr>
      </w:pPr>
      <w:r w:rsidRPr="00F53CF4">
        <w:rPr>
          <w:b/>
          <w:bCs/>
          <w:sz w:val="28"/>
          <w:szCs w:val="28"/>
        </w:rPr>
        <w:t>Современные формы работы с родителями в школе</w:t>
      </w:r>
    </w:p>
    <w:p w:rsidR="00F53CF4" w:rsidRPr="00F53CF4" w:rsidRDefault="00F53CF4" w:rsidP="00F53CF4">
      <w:pPr>
        <w:pStyle w:val="a3"/>
        <w:ind w:left="-567" w:right="142"/>
        <w:jc w:val="right"/>
      </w:pPr>
      <w:r w:rsidRPr="00F53CF4">
        <w:t>“</w:t>
      </w:r>
      <w:r w:rsidRPr="00F53CF4">
        <w:rPr>
          <w:i/>
          <w:iCs/>
        </w:rPr>
        <w:t>Самое сложное в работе с детьми - это работа с их родителями”.</w:t>
      </w:r>
      <w:r>
        <w:rPr>
          <w:i/>
          <w:iCs/>
        </w:rPr>
        <w:t xml:space="preserve">                                                               </w:t>
      </w:r>
      <w:r w:rsidRPr="00F53CF4">
        <w:rPr>
          <w:i/>
          <w:iCs/>
        </w:rPr>
        <w:t>(Старый школьный афоризм)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</w:rPr>
        <w:t>Цель</w:t>
      </w:r>
      <w:r w:rsidRPr="00F53CF4">
        <w:t xml:space="preserve"> семинара-практикума: создание условий для формирования у педагогов потребности тесного </w:t>
      </w:r>
      <w:proofErr w:type="gramStart"/>
      <w:r w:rsidRPr="00F53CF4">
        <w:t>взаимодействия</w:t>
      </w:r>
      <w:proofErr w:type="gramEnd"/>
      <w:r w:rsidRPr="00F53CF4">
        <w:t xml:space="preserve"> с семьями обучающихся и вовлечения родителей в жизнедеятельность школы.</w:t>
      </w:r>
    </w:p>
    <w:p w:rsidR="00F53CF4" w:rsidRPr="00F53CF4" w:rsidRDefault="00F53CF4" w:rsidP="00F53CF4">
      <w:pPr>
        <w:pStyle w:val="a3"/>
        <w:ind w:left="-567" w:right="142"/>
        <w:jc w:val="both"/>
        <w:rPr>
          <w:b/>
        </w:rPr>
      </w:pPr>
      <w:r w:rsidRPr="00F53CF4">
        <w:rPr>
          <w:b/>
        </w:rPr>
        <w:t>Задачи:</w:t>
      </w:r>
    </w:p>
    <w:p w:rsidR="00F53CF4" w:rsidRPr="00F53CF4" w:rsidRDefault="00F53CF4" w:rsidP="00F53CF4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567" w:right="142" w:firstLine="0"/>
      </w:pPr>
      <w:r w:rsidRPr="00F53CF4">
        <w:t>формирование представления о целях, задачах и основных направлениях взаимодействия школы и семьи;</w:t>
      </w:r>
    </w:p>
    <w:p w:rsidR="00F53CF4" w:rsidRPr="00F53CF4" w:rsidRDefault="00F53CF4" w:rsidP="00F53CF4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567" w:right="142" w:firstLine="0"/>
      </w:pPr>
      <w:r w:rsidRPr="00F53CF4">
        <w:t>отработка навыков использования активных форм работы с родителями на примере родительских собраний;</w:t>
      </w:r>
    </w:p>
    <w:p w:rsidR="00F53CF4" w:rsidRPr="00F53CF4" w:rsidRDefault="00F53CF4" w:rsidP="00F53CF4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567" w:right="142" w:firstLine="0"/>
      </w:pPr>
      <w:r w:rsidRPr="00F53CF4">
        <w:t>повышение психолого-педагогической культуры учителей.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  <w:u w:val="single"/>
        </w:rPr>
        <w:t>Ход семинара</w:t>
      </w:r>
      <w:r>
        <w:rPr>
          <w:b/>
          <w:bCs/>
          <w:u w:val="single"/>
        </w:rPr>
        <w:t xml:space="preserve"> 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Ведущий: Уважаемые коллеги!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Тема нашего семинара: « Современные формы работы с родителями в школе»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Вступительное слово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            </w:t>
      </w:r>
      <w:r w:rsidRPr="00F53CF4">
        <w:t>За тысячелетнюю историю человечества сложились две ветви воспитания подрастающего поколения: семейное и общественное. Каждая из этих ветвей, обладает своими специфическими возможностями в формировании личности ребенка. Их воспитательные функции различны, но для всестороннего развития ребенка необходимо их взаимодействие. 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           </w:t>
      </w:r>
      <w:r w:rsidRPr="00F53CF4">
        <w:t>Одним из важных направлений в деятельности классного руководителя является работа с семьёй, в которой ребёнок растёт и воспитывается. И какую бы сторону развития детей мы не рассматривали, всегда окажется, что главную роль в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 подсказать им.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          </w:t>
      </w:r>
      <w:r w:rsidRPr="00F53CF4">
        <w:t>Сегодня одна из главных задач школы - создание педагогической системы, основанной на взаимодействии педагогического, ученического и родительского коллективов как равноправных партнеров.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Содержание сотрудничества классного руководителя с родителями включает три основных направления:</w:t>
      </w:r>
    </w:p>
    <w:p w:rsidR="00F53CF4" w:rsidRPr="00F53CF4" w:rsidRDefault="00F53CF4" w:rsidP="00F53CF4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психолого-педагогическое просвещение родителей;</w:t>
      </w:r>
    </w:p>
    <w:p w:rsidR="00F53CF4" w:rsidRPr="00F53CF4" w:rsidRDefault="00F53CF4" w:rsidP="00F53CF4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вовлечение родителей в учебно-воспитательный процесс;</w:t>
      </w:r>
    </w:p>
    <w:p w:rsidR="00F53CF4" w:rsidRPr="00F53CF4" w:rsidRDefault="00F53CF4" w:rsidP="00F53CF4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участие семей учащихся в управлении учебно-воспитательным процессом в школе.</w:t>
      </w:r>
    </w:p>
    <w:p w:rsidR="00AB7665" w:rsidRDefault="00AB7665" w:rsidP="00F53CF4">
      <w:pPr>
        <w:pStyle w:val="a3"/>
        <w:ind w:left="-567" w:right="142"/>
        <w:jc w:val="both"/>
        <w:rPr>
          <w:b/>
          <w:bCs/>
        </w:rPr>
      </w:pP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lastRenderedPageBreak/>
        <w:t>Психолого-педагогическое просвещение</w:t>
      </w:r>
      <w:r w:rsidRPr="00F53CF4">
        <w:t> родителей можно организовать с помощью следующих форм работы:</w:t>
      </w:r>
    </w:p>
    <w:p w:rsidR="00F53CF4" w:rsidRPr="00F53CF4" w:rsidRDefault="00F53CF4" w:rsidP="00F53CF4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конференции;</w:t>
      </w:r>
    </w:p>
    <w:p w:rsidR="00F53CF4" w:rsidRPr="00F53CF4" w:rsidRDefault="00F53CF4" w:rsidP="00F53CF4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индивидуальные и тематические консультации;</w:t>
      </w:r>
    </w:p>
    <w:p w:rsidR="00F53CF4" w:rsidRPr="00F53CF4" w:rsidRDefault="00F53CF4" w:rsidP="00F53CF4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родительские собрания;</w:t>
      </w:r>
    </w:p>
    <w:p w:rsidR="00F53CF4" w:rsidRPr="00F53CF4" w:rsidRDefault="00F53CF4" w:rsidP="00F53CF4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тренинги.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Вовлечь родителей в учебно-воспитательный процесс </w:t>
      </w:r>
      <w:r w:rsidRPr="00F53CF4">
        <w:t>можно с помощью следующих форм деятельности:</w:t>
      </w:r>
    </w:p>
    <w:p w:rsidR="00F53CF4" w:rsidRPr="00F53CF4" w:rsidRDefault="00F53CF4" w:rsidP="00F53CF4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дни творчества детей и их родителей;</w:t>
      </w:r>
    </w:p>
    <w:p w:rsidR="00F53CF4" w:rsidRPr="00F53CF4" w:rsidRDefault="00F53CF4" w:rsidP="00F53CF4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открытые уроки и внеклассные мероприятия;</w:t>
      </w:r>
    </w:p>
    <w:p w:rsidR="00F53CF4" w:rsidRPr="00F53CF4" w:rsidRDefault="00F53CF4" w:rsidP="00F53CF4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помощь в организации и проведении внеклассных дел и укрепление материально-технической базы школы и класса;</w:t>
      </w:r>
    </w:p>
    <w:p w:rsidR="00F53CF4" w:rsidRPr="00F53CF4" w:rsidRDefault="00F53CF4" w:rsidP="00F53CF4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родительское общественное патрулирование;</w:t>
      </w:r>
    </w:p>
    <w:p w:rsidR="00F53CF4" w:rsidRPr="00F53CF4" w:rsidRDefault="00F53CF4" w:rsidP="00F53CF4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шефская помощь</w:t>
      </w:r>
    </w:p>
    <w:p w:rsid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Направления работы школы с родителями состоит в следующем:</w:t>
      </w:r>
      <w:r w:rsidRPr="00F53CF4">
        <w:t xml:space="preserve"> </w:t>
      </w:r>
    </w:p>
    <w:p w:rsidR="00F53CF4" w:rsidRPr="00F53CF4" w:rsidRDefault="00F53CF4" w:rsidP="00F53CF4">
      <w:pPr>
        <w:pStyle w:val="a3"/>
        <w:numPr>
          <w:ilvl w:val="0"/>
          <w:numId w:val="12"/>
        </w:numPr>
        <w:ind w:right="142"/>
        <w:jc w:val="both"/>
      </w:pPr>
      <w:r w:rsidRPr="00F53CF4">
        <w:t>повышение психолого-педагогических знаний родителей (лекции, семинары, индивидуальные консультации, практикумы);</w:t>
      </w:r>
    </w:p>
    <w:p w:rsidR="00F53CF4" w:rsidRPr="00F53CF4" w:rsidRDefault="00F53CF4" w:rsidP="00F53CF4">
      <w:pPr>
        <w:pStyle w:val="a3"/>
        <w:numPr>
          <w:ilvl w:val="0"/>
          <w:numId w:val="12"/>
        </w:numPr>
        <w:ind w:right="142"/>
        <w:jc w:val="both"/>
      </w:pPr>
      <w:r w:rsidRPr="00F53CF4"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F53CF4" w:rsidRPr="00F53CF4" w:rsidRDefault="00F53CF4" w:rsidP="00F53CF4">
      <w:pPr>
        <w:pStyle w:val="a3"/>
        <w:numPr>
          <w:ilvl w:val="0"/>
          <w:numId w:val="12"/>
        </w:numPr>
        <w:ind w:right="142"/>
        <w:jc w:val="both"/>
      </w:pPr>
      <w:r w:rsidRPr="00F53CF4">
        <w:t>участие родителей в управлении школой (совет школы, родительские комитеты).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Основная часть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Ведущий: </w:t>
      </w:r>
      <w:r>
        <w:t xml:space="preserve">                                                                                                                                                   </w:t>
      </w:r>
      <w:r w:rsidRPr="00F53CF4">
        <w:t>Учитель вынужден взаимодействовать со всеми родителями, не зависимо от своего желания. Ему приходится налаживать целесообразные контакты с любыми родителями. Психологи выделили несколько типов родителей, с которыми приходится сталкиваться учителю.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u w:val="single"/>
        </w:rPr>
        <w:t>Работа в группах.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 xml:space="preserve">Задание 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Соотнесите тип родителей, опираясь на предлагаемое описание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Типы родителей (Приложение 1).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Позитивно ориентированные.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Союзники.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Манипуляторы.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Творческие.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Равнодушные.</w:t>
      </w:r>
    </w:p>
    <w:p w:rsidR="00F53CF4" w:rsidRPr="00F53CF4" w:rsidRDefault="00F53CF4" w:rsidP="00F53CF4">
      <w:pPr>
        <w:pStyle w:val="a3"/>
        <w:numPr>
          <w:ilvl w:val="0"/>
          <w:numId w:val="5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Деструктивные.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Итак, наиболее приемлемыми типами родителей являются первые два: позитивно ориентированные и союзники. Наибольшие сложности во взаимодействии учитель испытывает с деструктивными типами родителей. Здесь все будет зависеть от мастерства самого учителя: сможет он наладить диалог с такими родителями или нет.</w:t>
      </w:r>
    </w:p>
    <w:p w:rsidR="00F53CF4" w:rsidRDefault="00F53CF4" w:rsidP="00F53CF4">
      <w:pPr>
        <w:pStyle w:val="a3"/>
        <w:ind w:left="-567" w:right="142"/>
        <w:jc w:val="both"/>
        <w:rPr>
          <w:u w:val="single"/>
        </w:rPr>
      </w:pP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u w:val="single"/>
        </w:rPr>
        <w:lastRenderedPageBreak/>
        <w:t>Работа в группах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Мини-исследование: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Изобразите на предложенной вам окружности пропорциональное соотношение типов родителей в ваших классных коллективах.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Обсуждение диаграмм.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Ведущий: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F53CF4">
        <w:t>Для установления конструктивного диалога с семьями учащихся необходимо знать причины, вызывающие непонимание между родителями и педагогами.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u w:val="single"/>
        </w:rPr>
        <w:t>Работа в группах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Теперь подумает – зачем родитель идет в школу? Узнать про то, как учится его ребенок. Нужны ли для этого родительские собрания в том виде, в котором они традиционно проводятся: общее состояние дел в классе, потом про каждого ребенка вслух, при всех – его недостатки, иногда успехи, затем – количество денег на нужды класса? Ответом на этот вопрос должны стать наши рассуждения и решение этого педагогического совета. 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  <w:i/>
          <w:iCs/>
        </w:rPr>
        <w:t>Задание:</w:t>
      </w:r>
      <w:r w:rsidRPr="00F53CF4">
        <w:t> 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Подумайте</w:t>
      </w:r>
      <w:proofErr w:type="gramStart"/>
      <w:r w:rsidRPr="00F53CF4">
        <w:t xml:space="preserve"> ,</w:t>
      </w:r>
      <w:proofErr w:type="gramEnd"/>
      <w:r w:rsidRPr="00F53CF4">
        <w:t xml:space="preserve"> какие причины вызывают непонимание в системе «родитель – учитель». Взгляните на эту проблему глазами учителя и глазами родителя.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Обсуждение результатов группового решения проблемы.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Причины непонимания между учителем и родителем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1. </w:t>
      </w:r>
      <w:r w:rsidRPr="00F53CF4">
        <w:t>Низкий (разный) уровень социально-психологической культуры родителей и педагогов.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2. </w:t>
      </w:r>
      <w:r w:rsidRPr="00F53CF4">
        <w:t>Недостаточная информированность родителей об особенностях жизни и деятельности детей в школе, а учителей – об условиях и особенностях семейного воспитания.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3. </w:t>
      </w:r>
      <w:r w:rsidRPr="00F53CF4">
        <w:t>Отношение педагогов к родителям не как к субъектам воспитательной деятельности, а как к её объектам.</w:t>
      </w:r>
    </w:p>
    <w:p w:rsidR="00F53CF4" w:rsidRPr="00F53CF4" w:rsidRDefault="00F53CF4" w:rsidP="00F53CF4">
      <w:pPr>
        <w:pStyle w:val="a3"/>
        <w:ind w:left="-567" w:right="142"/>
        <w:jc w:val="both"/>
      </w:pPr>
      <w:r>
        <w:t xml:space="preserve">4. </w:t>
      </w:r>
      <w:r w:rsidRPr="00F53CF4">
        <w:t>Неумение родителей анализировать собственную воспитательную деятельность, находить причины своих ошибок.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Ведущий: </w:t>
      </w:r>
      <w:r>
        <w:t xml:space="preserve">                                                                                                                                                            </w:t>
      </w:r>
      <w:r w:rsidRPr="00F53CF4">
        <w:t>Большую роль в выстраивании взаимодействия с родителями учащихся играют те формы и методы, которые использует учитель в своей работе. Опираясь на три основных направления работы с родителями, в педагогической литературе выделяются следующие формы.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Психолого-педагогическое просвещение родителей</w:t>
      </w:r>
    </w:p>
    <w:p w:rsidR="00F53CF4" w:rsidRPr="00F53CF4" w:rsidRDefault="00F53CF4" w:rsidP="00F53CF4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конференции;</w:t>
      </w:r>
    </w:p>
    <w:p w:rsidR="00F53CF4" w:rsidRPr="00F53CF4" w:rsidRDefault="00F53CF4" w:rsidP="00F53CF4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индивидуальные и тематические консультации;</w:t>
      </w:r>
    </w:p>
    <w:p w:rsidR="00F53CF4" w:rsidRPr="00F53CF4" w:rsidRDefault="00F53CF4" w:rsidP="00F53CF4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родительские собрания;</w:t>
      </w:r>
    </w:p>
    <w:p w:rsidR="00F53CF4" w:rsidRPr="00F53CF4" w:rsidRDefault="00F53CF4" w:rsidP="00F53CF4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тренинги.</w:t>
      </w:r>
    </w:p>
    <w:p w:rsidR="00F53CF4" w:rsidRPr="00F53CF4" w:rsidRDefault="00F53CF4" w:rsidP="00F53CF4">
      <w:pPr>
        <w:pStyle w:val="a3"/>
        <w:tabs>
          <w:tab w:val="num" w:pos="-142"/>
        </w:tabs>
        <w:ind w:left="-567" w:right="142"/>
        <w:jc w:val="both"/>
      </w:pPr>
    </w:p>
    <w:p w:rsidR="00F53CF4" w:rsidRPr="00F53CF4" w:rsidRDefault="00F53CF4" w:rsidP="00F53CF4">
      <w:pPr>
        <w:pStyle w:val="a3"/>
        <w:numPr>
          <w:ilvl w:val="0"/>
          <w:numId w:val="8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lastRenderedPageBreak/>
        <w:t>дни творчества детей и их родителей;</w:t>
      </w:r>
    </w:p>
    <w:p w:rsidR="00F53CF4" w:rsidRPr="00F53CF4" w:rsidRDefault="00F53CF4" w:rsidP="00F53CF4">
      <w:pPr>
        <w:pStyle w:val="a3"/>
        <w:numPr>
          <w:ilvl w:val="0"/>
          <w:numId w:val="8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открытые уроки и внеклассные мероприятия;</w:t>
      </w:r>
    </w:p>
    <w:p w:rsidR="00F53CF4" w:rsidRPr="00F53CF4" w:rsidRDefault="00F53CF4" w:rsidP="00F53CF4">
      <w:pPr>
        <w:pStyle w:val="a3"/>
        <w:numPr>
          <w:ilvl w:val="0"/>
          <w:numId w:val="8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помощь в организации и проведении внеклассных дел и укрепление материально-технической базы школы и класса;</w:t>
      </w:r>
    </w:p>
    <w:p w:rsidR="00F53CF4" w:rsidRPr="00F53CF4" w:rsidRDefault="00F53CF4" w:rsidP="00F53CF4">
      <w:pPr>
        <w:pStyle w:val="a3"/>
        <w:numPr>
          <w:ilvl w:val="0"/>
          <w:numId w:val="8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родительское общественное патрулирование;</w:t>
      </w:r>
    </w:p>
    <w:p w:rsidR="00F53CF4" w:rsidRPr="00F53CF4" w:rsidRDefault="00F53CF4" w:rsidP="00F53CF4">
      <w:pPr>
        <w:pStyle w:val="a3"/>
        <w:numPr>
          <w:ilvl w:val="0"/>
          <w:numId w:val="8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шефская помощь</w:t>
      </w:r>
    </w:p>
    <w:p w:rsidR="00F53CF4" w:rsidRPr="00F53CF4" w:rsidRDefault="00F53CF4" w:rsidP="00F53CF4">
      <w:pPr>
        <w:pStyle w:val="a3"/>
        <w:numPr>
          <w:ilvl w:val="0"/>
          <w:numId w:val="9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участие родителей класса в работе совета школы;</w:t>
      </w:r>
    </w:p>
    <w:p w:rsidR="00F53CF4" w:rsidRPr="00F53CF4" w:rsidRDefault="00F53CF4" w:rsidP="00F53CF4">
      <w:pPr>
        <w:pStyle w:val="a3"/>
        <w:numPr>
          <w:ilvl w:val="0"/>
          <w:numId w:val="9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участие родителей класса в работе родительского комитета и комитета общественного контроля;</w:t>
      </w:r>
    </w:p>
    <w:p w:rsidR="00F53CF4" w:rsidRPr="00F53CF4" w:rsidRDefault="00F53CF4" w:rsidP="00F53CF4">
      <w:pPr>
        <w:pStyle w:val="a3"/>
        <w:numPr>
          <w:ilvl w:val="0"/>
          <w:numId w:val="9"/>
        </w:numPr>
        <w:tabs>
          <w:tab w:val="clear" w:pos="720"/>
          <w:tab w:val="num" w:pos="-142"/>
        </w:tabs>
        <w:ind w:left="-567" w:right="142" w:firstLine="0"/>
        <w:jc w:val="both"/>
      </w:pPr>
      <w:r w:rsidRPr="00F53CF4">
        <w:t>участие в работе совета содействия семье и школе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Ведущий:</w:t>
      </w:r>
      <w:r w:rsidRPr="00F53CF4">
        <w:rPr>
          <w:b/>
          <w:bCs/>
        </w:rPr>
        <w:t> 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F53CF4">
        <w:t>Родительское собрание - это универсальная форма работы, так как позволяет реализовывать множество функций: решение наиболее важных, насущных проблем, условие организации коллектива родителей, управление процессом воспитания и т.д. Среди многих форм работы с родителями (организация дней «открытых дверей, различные формы участия родителей в делах школы и т. д.) ведущей стороной во всех формах сотрудничества с родителями остается родительское собрание.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Исследователи выделяют ряд условий, позволяющих эффективно применять активные методы в работе с родителями.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Условия применения активных методов на родительском собрании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Обеспечение безопасности участников</w:t>
      </w:r>
      <w:r w:rsidRPr="00F53CF4">
        <w:t>. Педагог не должен оценивать правильность или неправильность родительских мнений и установок. Особо следует отмечать ценность обратной связи, полученной от родителей: «Очень важно, что вы об этом сказали». Некоторые родители при участии в играх или дискуссиях могут чувствовать неловкость, которая маскируется смехом или оппозиционными реакциями. Психологу (педагогу) лучше не заострять на этом внимания, а проявить интерес к мнению этих родителей, выразить им благодарность за участие.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Заинтересованность родителей</w:t>
      </w:r>
      <w:r w:rsidRPr="00F53CF4">
        <w:t>. Нужно объяснить родителям, что интерактивные методы помогут лучше понять, прожить какие-то ситуации школьной жизни, применить полученные знания и т.п.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Организация пространства</w:t>
      </w:r>
      <w:r w:rsidRPr="00F53CF4">
        <w:t>. Обязательно нужно изменить расстановку па</w:t>
      </w:r>
      <w:proofErr w:type="gramStart"/>
      <w:r w:rsidRPr="00F53CF4">
        <w:t>рт в шк</w:t>
      </w:r>
      <w:proofErr w:type="gramEnd"/>
      <w:r w:rsidRPr="00F53CF4">
        <w:t>ольном классе (например, поставить их буквой «П» или полукругом) или выбрать другое помещение.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Необходимость предупредить родителей заранее</w:t>
      </w:r>
      <w:r w:rsidRPr="00F53CF4">
        <w:t>. Сообщить о том, что на собрании будут применяться новые формы взаимодействия, можно различными способами (например, подготовить письменные приглашения и передать их с детьми).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Выбор оптимального времени на родительском собрании </w:t>
      </w:r>
      <w:r w:rsidRPr="00F53CF4">
        <w:t>для применения активных форм взаимодействия. Время это обычно ограничивается 20-30 минутами. Если родители ранее не принимали участия в такой работе, то имеет смысл начинать с небольших по времени заданий, постепенно увеличивая их длительность.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Родительское собрание будет эффективным, если: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• ориентироваться на ресурсы родителей как интеллектуальные, так и эмоциональные. </w:t>
      </w:r>
      <w:proofErr w:type="gramStart"/>
      <w:r w:rsidRPr="00F53CF4">
        <w:t>Значимость первых очевидна, а в отношении эмоциональных существует некоторая недооценка.</w:t>
      </w:r>
      <w:proofErr w:type="gramEnd"/>
      <w:r w:rsidRPr="00F53CF4">
        <w:t xml:space="preserve"> Приходить на родительское собрание с удовольствием - это не так мало.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lastRenderedPageBreak/>
        <w:t>• Удовлетворять принципам:</w:t>
      </w:r>
    </w:p>
    <w:p w:rsidR="00F53CF4" w:rsidRPr="00F53CF4" w:rsidRDefault="00F53CF4" w:rsidP="00F53CF4">
      <w:pPr>
        <w:pStyle w:val="a3"/>
        <w:numPr>
          <w:ilvl w:val="0"/>
          <w:numId w:val="10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активности (следовать желаниям родителей);</w:t>
      </w:r>
    </w:p>
    <w:p w:rsidR="00F53CF4" w:rsidRPr="00F53CF4" w:rsidRDefault="00F53CF4" w:rsidP="00F53CF4">
      <w:pPr>
        <w:pStyle w:val="a3"/>
        <w:numPr>
          <w:ilvl w:val="0"/>
          <w:numId w:val="10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оптимальности (выбирать для обсуждения проблемы, требующие объединения усилий и совместного принятия решения);</w:t>
      </w:r>
    </w:p>
    <w:p w:rsidR="00F53CF4" w:rsidRPr="00F53CF4" w:rsidRDefault="00F53CF4" w:rsidP="00F53CF4">
      <w:pPr>
        <w:pStyle w:val="a3"/>
        <w:numPr>
          <w:ilvl w:val="0"/>
          <w:numId w:val="10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значимости (выбранные для обсуждения тема, проблема должны быть актуальны и принимаемы изнутри);</w:t>
      </w:r>
    </w:p>
    <w:p w:rsidR="00F53CF4" w:rsidRPr="00F53CF4" w:rsidRDefault="00F53CF4" w:rsidP="00F53CF4">
      <w:pPr>
        <w:pStyle w:val="a3"/>
        <w:numPr>
          <w:ilvl w:val="0"/>
          <w:numId w:val="10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результативности; сотрудничества (помощь друг другу в решении проблем детей, объединение усилий, понимание того, что проблемы ребенка в семье решают родители, а учебные проблемы - школа).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Проводить только те собрания, необходимость которых очевидна.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Заранее сообщать тему родителям, проводить всю техническую подготовительную работу.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Начинать и заканчивать родительское собрание вовремя.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Организовывать обмен мнениями и идеями.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Стремиться к интеграции различных взглядов, а не к компромиссу.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• Проводить рефлексию.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</w:rPr>
        <w:t>Заключительная часть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 xml:space="preserve">Составление </w:t>
      </w:r>
      <w:proofErr w:type="spellStart"/>
      <w:r w:rsidRPr="00F53CF4">
        <w:rPr>
          <w:b/>
          <w:bCs/>
        </w:rPr>
        <w:t>синквейнов</w:t>
      </w:r>
      <w:proofErr w:type="spellEnd"/>
      <w:r w:rsidRPr="00F53CF4">
        <w:rPr>
          <w:b/>
          <w:bCs/>
        </w:rPr>
        <w:t>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Ведущий: </w:t>
      </w:r>
      <w:r>
        <w:t xml:space="preserve">                                                                                                                                                                </w:t>
      </w:r>
      <w:r w:rsidRPr="00F53CF4">
        <w:t>В заключени</w:t>
      </w:r>
      <w:proofErr w:type="gramStart"/>
      <w:r w:rsidRPr="00F53CF4">
        <w:t>и</w:t>
      </w:r>
      <w:proofErr w:type="gramEnd"/>
      <w:r w:rsidRPr="00F53CF4">
        <w:t xml:space="preserve"> нашего семинара-практикума я предлагаю каждой команде составить </w:t>
      </w:r>
      <w:proofErr w:type="spellStart"/>
      <w:r w:rsidRPr="00F53CF4">
        <w:t>синквейн</w:t>
      </w:r>
      <w:proofErr w:type="spellEnd"/>
      <w:r w:rsidRPr="00F53CF4">
        <w:t xml:space="preserve"> по теме нашего семинара.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В переводе с французского «</w:t>
      </w:r>
      <w:proofErr w:type="spellStart"/>
      <w:r w:rsidRPr="00F53CF4">
        <w:t>синквейн</w:t>
      </w:r>
      <w:proofErr w:type="spellEnd"/>
      <w:r w:rsidRPr="00F53CF4">
        <w:t>» — «пять строк» —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Правила написания </w:t>
      </w:r>
      <w:proofErr w:type="spellStart"/>
      <w:r w:rsidRPr="00F53CF4">
        <w:t>синквейна</w:t>
      </w:r>
      <w:proofErr w:type="spellEnd"/>
      <w:r w:rsidRPr="00F53CF4">
        <w:t xml:space="preserve"> таковы. На первой строчке записывается одно слово — существительное это и есть тема </w:t>
      </w:r>
      <w:proofErr w:type="spellStart"/>
      <w:r w:rsidRPr="00F53CF4">
        <w:t>синквейна</w:t>
      </w:r>
      <w:proofErr w:type="spellEnd"/>
      <w:r w:rsidRPr="00F53CF4">
        <w:t>. На второй строчке — два прилагательных, раскрывающих данную тему. На третьей — три глагола, описывающих действия, относящиеся к теме. На четвертой строчке размещается целая фраза, предложение, состоящее из нескольких слов, с помощью которого человек характеризует тему в целом, выказывает свое отношение к ней.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Таким предложением может быть крылатое выражение, цитата, пословица или составленная самим педагогом фраза в контексте с темой. Пятая строчка — это слово-резюме, которое дает новую интерпретацию темы, выражает к ней личное отношение.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Использовать такое упражнение можно в работе над любым направлением воспитательно-образовательного процесса.</w:t>
      </w:r>
    </w:p>
    <w:p w:rsidR="00F53CF4" w:rsidRPr="00F53CF4" w:rsidRDefault="00F53CF4" w:rsidP="00F53CF4">
      <w:pPr>
        <w:pStyle w:val="a3"/>
        <w:ind w:left="-567" w:right="142"/>
      </w:pPr>
      <w:r w:rsidRPr="00F53CF4">
        <w:rPr>
          <w:i/>
          <w:iCs/>
          <w:u w:val="single"/>
        </w:rPr>
        <w:t xml:space="preserve">Пример </w:t>
      </w:r>
      <w:proofErr w:type="spellStart"/>
      <w:r w:rsidRPr="00F53CF4">
        <w:rPr>
          <w:i/>
          <w:iCs/>
          <w:u w:val="single"/>
        </w:rPr>
        <w:t>синквейна</w:t>
      </w:r>
      <w:proofErr w:type="spellEnd"/>
      <w:r w:rsidRPr="00F53CF4">
        <w:rPr>
          <w:i/>
          <w:iCs/>
          <w:u w:val="single"/>
        </w:rPr>
        <w:t xml:space="preserve"> тему </w:t>
      </w:r>
      <w:r w:rsidRPr="00AB7665">
        <w:rPr>
          <w:b/>
          <w:i/>
          <w:iCs/>
          <w:u w:val="single"/>
        </w:rPr>
        <w:t>любви.</w:t>
      </w:r>
      <w:r w:rsidRPr="00AB7665">
        <w:rPr>
          <w:b/>
          <w:i/>
          <w:iCs/>
        </w:rPr>
        <w:br/>
      </w:r>
      <w:r w:rsidRPr="00F53CF4">
        <w:t>Любовь.</w:t>
      </w:r>
      <w:r w:rsidRPr="00F53CF4">
        <w:br/>
        <w:t>Сказочная, фантастическая.</w:t>
      </w:r>
      <w:r w:rsidRPr="00F53CF4">
        <w:br/>
        <w:t>Приходит, окрыляет, убегает.</w:t>
      </w:r>
      <w:r w:rsidRPr="00F53CF4">
        <w:br/>
        <w:t>Удержать ее умеют единицы.</w:t>
      </w:r>
      <w:r w:rsidRPr="00F53CF4">
        <w:br/>
        <w:t>Мечта.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i/>
          <w:iCs/>
          <w:u w:val="single"/>
        </w:rPr>
        <w:lastRenderedPageBreak/>
        <w:t xml:space="preserve">Пример </w:t>
      </w:r>
      <w:proofErr w:type="spellStart"/>
      <w:r w:rsidRPr="00F53CF4">
        <w:rPr>
          <w:i/>
          <w:iCs/>
          <w:u w:val="single"/>
        </w:rPr>
        <w:t>синквейна</w:t>
      </w:r>
      <w:proofErr w:type="spellEnd"/>
      <w:r w:rsidRPr="00F53CF4">
        <w:rPr>
          <w:i/>
          <w:iCs/>
          <w:u w:val="single"/>
        </w:rPr>
        <w:t xml:space="preserve"> на тему </w:t>
      </w:r>
      <w:r w:rsidRPr="00AB7665">
        <w:rPr>
          <w:b/>
          <w:i/>
          <w:iCs/>
          <w:u w:val="single"/>
        </w:rPr>
        <w:t>жизни.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Жизнь.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Активная, бурная.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Воспитывает, развивает, учит.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Дает возможность реализовать себя.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Искусство.</w:t>
      </w:r>
    </w:p>
    <w:p w:rsidR="00F53CF4" w:rsidRPr="00AB7665" w:rsidRDefault="00F53CF4" w:rsidP="00F53CF4">
      <w:pPr>
        <w:pStyle w:val="a3"/>
        <w:ind w:left="-567" w:right="142"/>
        <w:jc w:val="both"/>
        <w:rPr>
          <w:b/>
        </w:rPr>
      </w:pPr>
      <w:r w:rsidRPr="00F53CF4">
        <w:rPr>
          <w:i/>
          <w:iCs/>
        </w:rPr>
        <w:t xml:space="preserve">Первая команда сейчас составит </w:t>
      </w:r>
      <w:proofErr w:type="spellStart"/>
      <w:r w:rsidRPr="00F53CF4">
        <w:rPr>
          <w:i/>
          <w:iCs/>
        </w:rPr>
        <w:t>синквейн</w:t>
      </w:r>
      <w:proofErr w:type="spellEnd"/>
      <w:r w:rsidRPr="00F53CF4">
        <w:rPr>
          <w:i/>
          <w:iCs/>
        </w:rPr>
        <w:t xml:space="preserve"> на тему </w:t>
      </w:r>
      <w:r w:rsidRPr="00AB7665">
        <w:rPr>
          <w:b/>
          <w:i/>
          <w:iCs/>
        </w:rPr>
        <w:t>«Дети»,</w:t>
      </w:r>
      <w:r w:rsidRPr="00F53CF4">
        <w:rPr>
          <w:i/>
          <w:iCs/>
        </w:rPr>
        <w:t xml:space="preserve"> вторая команда – на тему </w:t>
      </w:r>
      <w:r w:rsidRPr="00AB7665">
        <w:rPr>
          <w:b/>
          <w:i/>
          <w:iCs/>
        </w:rPr>
        <w:t>«Родители».</w:t>
      </w: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u w:val="single"/>
        </w:rPr>
        <w:t>Рефлексия, подведение итогов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Ведущий предлагает участникам семинара выполнить упражнение «Уборка в доме».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Материал: карточки с изображением чемодана, мусорного ведра и мясорубки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Проведение: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На слайде нарисован чемодан, мусорная корзина, мясорубка. Каждый участник получает три листочка. 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На «чемодане» участник пишет то, что он вынес с семинара, заберет с собой и будет активно применять. 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На втором листе то, что оказалось бесполезным, ненужным и что можно отправить в корзину.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На третьем листе то, что оказалось интересным, но пока не готовым к применению, </w:t>
      </w:r>
      <w:proofErr w:type="gramStart"/>
      <w:r w:rsidRPr="00F53CF4">
        <w:t>то</w:t>
      </w:r>
      <w:proofErr w:type="gramEnd"/>
      <w:r w:rsidRPr="00F53CF4">
        <w:t xml:space="preserve"> что нужно ещё додумать и доработать. </w:t>
      </w: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Я надеюсь, что сегодня вы почерпнули что-то интересное для себя, и это что-то поможет вам достичь взаимопонимания с родителями, детьми и коллегами.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И помните «Золотое правило» педагогического анализа: начинать с позитивного, продолжить о </w:t>
      </w:r>
      <w:proofErr w:type="gramStart"/>
      <w:r w:rsidRPr="00F53CF4">
        <w:t>негативном</w:t>
      </w:r>
      <w:proofErr w:type="gramEnd"/>
      <w:r w:rsidRPr="00F53CF4">
        <w:t>, завершать разговор предложениями на будущее.</w:t>
      </w: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Default="00F53CF4" w:rsidP="00F53CF4">
      <w:pPr>
        <w:pStyle w:val="a3"/>
        <w:ind w:left="-567" w:right="142"/>
        <w:jc w:val="both"/>
      </w:pPr>
    </w:p>
    <w:p w:rsidR="00AB7665" w:rsidRPr="00F53CF4" w:rsidRDefault="00AB7665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spacing w:after="240" w:afterAutospacing="0"/>
        <w:ind w:left="-567" w:right="142"/>
        <w:jc w:val="both"/>
      </w:pPr>
    </w:p>
    <w:p w:rsidR="00F53CF4" w:rsidRPr="00F53CF4" w:rsidRDefault="00F53CF4" w:rsidP="00AB7665">
      <w:pPr>
        <w:pStyle w:val="a3"/>
        <w:ind w:left="-567" w:right="142"/>
        <w:jc w:val="right"/>
      </w:pPr>
      <w:r w:rsidRPr="00F53CF4">
        <w:rPr>
          <w:b/>
          <w:bCs/>
        </w:rPr>
        <w:lastRenderedPageBreak/>
        <w:t>ПРИЛОЖЕНИЕ 1</w:t>
      </w:r>
      <w:r w:rsidR="00AB7665">
        <w:rPr>
          <w:b/>
          <w:bCs/>
        </w:rPr>
        <w:t>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rPr>
          <w:b/>
          <w:bCs/>
        </w:rPr>
        <w:t>ТИПЫ РОДИТЕЛЕЙ</w:t>
      </w:r>
      <w:r w:rsidR="00AB7665">
        <w:rPr>
          <w:b/>
          <w:bCs/>
        </w:rPr>
        <w:t xml:space="preserve"> 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Позитивно ориентированные.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Они стремятся к пониманию и объективной оценке, готовы выслушать различные точки зрения, отдают себе отчет и незнании некоторых вещей. Гибко перестраиваются. Если не большие оптимисты, то, по крайней море, не лишены чувства юмора, в том числе и по отношению к собственной личности. Сочетают энтузиазм и трезвый скепсис, доброту и долю эгоизма. Это не означает некую золотую середину, могут и резко выступать несбалансированные черты, например вспыльчивость, тревожность, даже порядочный эгоизм - что угодно; но плюс к тому три </w:t>
      </w:r>
      <w:proofErr w:type="gramStart"/>
      <w:r w:rsidRPr="00F53CF4">
        <w:t>непременные</w:t>
      </w:r>
      <w:proofErr w:type="gramEnd"/>
      <w:r w:rsidRPr="00F53CF4">
        <w:t xml:space="preserve"> качества: умение слушать и слышать, стремление к самоусовершенствованию и умение быть благодарным. Общение с такой категорией родителей самое приятное. Если возникают недоразумения, то они принимают различные способы их разрешения, сотрудничают или идут на компромисс.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Союзники.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Организация помощи психологу и педагогу является их основной целью. Мнение психолога или педагога для них всегда авторитетно. Часто они выступают в роли посредника между родителями и педагогами, родителями и детьми, пытаются снизить уровень напряженности во время занятий, готовы идти на компромисс и сами предлагают компромиссные решения. Легко вступают в дискуссию, сотрудничают. В случае возникновения противоречий они не всегда принимают точку зрения психолога или педагога.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Манипуляторы.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Их большинство. Они стремятся управлять окружающими с помощью изучения их сильных и слабых сторон, специально воздействуя на слабости людей, чтобы побудить этих людей и делать то, что нужно родителю-манипулятору. Ведь манипулятор добивается нужного ему поведения, он будет это делать каждый раз. Есть особая категория родителей, которые испытывают физическое наслаждение от чувства власти над человеком. В этом случае они испытывают торжество, превосходство, ощущение своей значимости, вседозволенности и т. д. Если манипулятор не может добиться от вас того, чего хочет, он начинает испытывать комплекс неполноценности, который его самого заставляет страдать. В этом случае он обычно усиливает свои манипуляции: использует положение, деньги, подарки, "хлопает дверями", настраивает всех друг против друга, ссорит, разбивает коллектив на группы.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Главное орудие против манипуляторов - научиться нейтрализовать их нападки. Это умение запретить себе эмоционально реагировать на их действия и сохранять объективный взгляд, позицию "взрослого". Необходимо сделать их позицию "прозрачной", открытой и понятной для всех. При этом если вы сумеете с улыбкой отвечать манипулятору на все его действия, это обязательно вызовет у него взрыв, ваша улыбка будет восприниматься как издевательство. Однако формально вы держите себя в рамках приличия, и поэтому с вашей улыбкой он ничего поделать не может. Если вы сумеете удержать такую манеру поведения с манипулятором, он будет разоружен и постепенно оставит вас в покое.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Творческие.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 xml:space="preserve">Склонны к игре и импровизации, действуют часто не по правилам, ориентированы на новые впечатления. </w:t>
      </w:r>
      <w:proofErr w:type="gramStart"/>
      <w:r w:rsidRPr="00F53CF4">
        <w:t>Спонтанны</w:t>
      </w:r>
      <w:proofErr w:type="gramEnd"/>
      <w:r w:rsidRPr="00F53CF4">
        <w:t xml:space="preserve"> в своем поведении и независимы в суждениях. Они энтузиасты, часто склонны к идеализации. Такие родители могут видеть в событиях то, что не замечают другие. У них есть стремление действовать, а не только размышлять. Все обыденное, </w:t>
      </w:r>
      <w:proofErr w:type="gramStart"/>
      <w:r w:rsidRPr="00F53CF4">
        <w:t>посредственное</w:t>
      </w:r>
      <w:proofErr w:type="gramEnd"/>
      <w:r w:rsidRPr="00F53CF4">
        <w:t xml:space="preserve"> </w:t>
      </w:r>
      <w:r w:rsidRPr="00F53CF4">
        <w:lastRenderedPageBreak/>
        <w:t xml:space="preserve">вызывает у них недовольство и раздражение. Терпение редко покидает их, но они должны верить в то, чем занимаются. Деятельность таких родителей может стать важной составляющей успеха организации работы с детьми, но общаться и взаимодействовать с такими родителями не просто, они требуют к себе внимания, одобрения и эмоциональной поддержки. Увлеченные процессом, они могут не заметить уже </w:t>
      </w:r>
      <w:proofErr w:type="gramStart"/>
      <w:r w:rsidRPr="00F53CF4">
        <w:t>созданного</w:t>
      </w:r>
      <w:proofErr w:type="gramEnd"/>
      <w:r w:rsidRPr="00F53CF4">
        <w:t xml:space="preserve"> и внести хаос в организованный процесс и даже разрушить достигнутое. Они </w:t>
      </w:r>
      <w:proofErr w:type="gramStart"/>
      <w:r w:rsidRPr="00F53CF4">
        <w:t>спонтанны не всегда хорошо организованны</w:t>
      </w:r>
      <w:proofErr w:type="gramEnd"/>
      <w:r w:rsidRPr="00F53CF4">
        <w:t xml:space="preserve">. Главное - не отнести их к </w:t>
      </w:r>
      <w:proofErr w:type="gramStart"/>
      <w:r w:rsidRPr="00F53CF4">
        <w:t>деструктивным</w:t>
      </w:r>
      <w:proofErr w:type="gramEnd"/>
      <w:r w:rsidRPr="00F53CF4">
        <w:t>. Союз с ними необходим, так как особая роль "творческих" - в их способности модернизировать весь процесс совместной работы, изменяя критерии (они всегда ориентированы на качество).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Равнодушные.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Скептики по натуре, они никого ни на что не настраивают. При этом во время встреч демонстрируют свою значимость и равнодушие, чем очень мешают конструктивному общению. Однако на них можно проверить на прочность любое нововведение, идею, предложение и даже, если хотите, свою позицию. Главное оружие в общении с ними - ваш авторитет.</w:t>
      </w:r>
    </w:p>
    <w:p w:rsidR="00F53CF4" w:rsidRPr="00F53CF4" w:rsidRDefault="00F53CF4" w:rsidP="00AB7665">
      <w:pPr>
        <w:pStyle w:val="a3"/>
        <w:numPr>
          <w:ilvl w:val="1"/>
          <w:numId w:val="8"/>
        </w:numPr>
        <w:ind w:right="142"/>
        <w:jc w:val="both"/>
      </w:pPr>
      <w:r w:rsidRPr="00F53CF4">
        <w:rPr>
          <w:b/>
          <w:bCs/>
        </w:rPr>
        <w:t>Деструктивные.</w:t>
      </w:r>
    </w:p>
    <w:p w:rsidR="00F53CF4" w:rsidRPr="00F53CF4" w:rsidRDefault="00F53CF4" w:rsidP="00F53CF4">
      <w:pPr>
        <w:pStyle w:val="a3"/>
        <w:ind w:left="-567" w:right="142"/>
        <w:jc w:val="both"/>
      </w:pPr>
      <w:r w:rsidRPr="00F53CF4">
        <w:t>Для них характерны отрицательное мотивационное воздействие на личность и поведение других людей, нарушение взаимоотношений, конфликты. Роли деструктивной личности, нарушающие общую работу, могут быть следующие.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Блокирование - родитель не согласен и отвергает усилия психолога, демонстрирует, что ничего не достигнуто.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Агрессивность - критикует, обвиняет других, снижает самооценку окружающих, группы, чтобы возвысить свой собственный статус.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Стремится к признанию - привлекает внимание, "тащит одеяло" на себя, хвастается, говорит громко, демонстрирует необыкновенное поведение.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Уход - проявляет безразличие, мечтательность или хмурость.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Доминирование - настаивает, на собственной правоте, прерывает других, указывает, направляет, требует.</w:t>
      </w:r>
    </w:p>
    <w:p w:rsidR="00F53CF4" w:rsidRPr="00F53CF4" w:rsidRDefault="00F53CF4" w:rsidP="00AB7665">
      <w:pPr>
        <w:pStyle w:val="a3"/>
        <w:numPr>
          <w:ilvl w:val="0"/>
          <w:numId w:val="11"/>
        </w:numPr>
        <w:tabs>
          <w:tab w:val="clear" w:pos="720"/>
          <w:tab w:val="num" w:pos="-284"/>
        </w:tabs>
        <w:ind w:left="-567" w:right="142" w:firstLine="0"/>
        <w:jc w:val="both"/>
      </w:pPr>
      <w:r w:rsidRPr="00F53CF4">
        <w:t>Стремление исповедоваться - использует других в качестве аудитории и раскрывает личные, не ориентированные на задачу чувства и мысли.</w:t>
      </w:r>
    </w:p>
    <w:p w:rsidR="00AB7665" w:rsidRDefault="00AB7665" w:rsidP="00F53CF4">
      <w:pPr>
        <w:pStyle w:val="a3"/>
        <w:ind w:left="-567" w:right="142"/>
        <w:jc w:val="both"/>
      </w:pPr>
    </w:p>
    <w:p w:rsidR="00F53CF4" w:rsidRPr="00F53CF4" w:rsidRDefault="00AB7665" w:rsidP="00F53CF4">
      <w:pPr>
        <w:pStyle w:val="a3"/>
        <w:ind w:left="-567" w:right="142"/>
        <w:jc w:val="both"/>
      </w:pPr>
      <w:r>
        <w:t xml:space="preserve">           </w:t>
      </w:r>
      <w:r w:rsidR="00F53CF4" w:rsidRPr="00F53CF4">
        <w:t>Тактика общения с такими родителями строится на приемах успокоения его раздраженного восприятия. Более всего для этого случая подходит выбор позиции "заботящегося родителя", "врача", который помнит старую, но очень верную формулу: "здоровый на больного не обижается". Поскольку они очень чувствительны к настроению своих собеседников и эмоциональному отношению к ним персонально, очень важно настроить себя благожелательно по отношению к ним и спокойно, рассудительно, с улыбкой с ними разговаривать. Используемая тактика приводит впоследствии к дружескому расположению и нередко к привязанности.</w:t>
      </w: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F53CF4">
      <w:pPr>
        <w:pStyle w:val="a3"/>
        <w:ind w:left="-567" w:right="142"/>
        <w:jc w:val="both"/>
      </w:pPr>
    </w:p>
    <w:p w:rsidR="00F53CF4" w:rsidRPr="00F53CF4" w:rsidRDefault="00F53CF4" w:rsidP="00AB7665">
      <w:pPr>
        <w:pStyle w:val="a3"/>
        <w:ind w:right="142"/>
        <w:jc w:val="both"/>
      </w:pPr>
    </w:p>
    <w:sectPr w:rsidR="00F53CF4" w:rsidRPr="00F53CF4" w:rsidSect="00F53CF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F57"/>
    <w:multiLevelType w:val="multilevel"/>
    <w:tmpl w:val="FDA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C0ACF"/>
    <w:multiLevelType w:val="multilevel"/>
    <w:tmpl w:val="B8F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4834"/>
    <w:multiLevelType w:val="multilevel"/>
    <w:tmpl w:val="4AE8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046AF"/>
    <w:multiLevelType w:val="multilevel"/>
    <w:tmpl w:val="B616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C78BF"/>
    <w:multiLevelType w:val="multilevel"/>
    <w:tmpl w:val="325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14D0"/>
    <w:multiLevelType w:val="hybridMultilevel"/>
    <w:tmpl w:val="A46A09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09D4EB4"/>
    <w:multiLevelType w:val="multilevel"/>
    <w:tmpl w:val="3EB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12CD8"/>
    <w:multiLevelType w:val="multilevel"/>
    <w:tmpl w:val="33A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556C9"/>
    <w:multiLevelType w:val="multilevel"/>
    <w:tmpl w:val="5760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E6E86"/>
    <w:multiLevelType w:val="multilevel"/>
    <w:tmpl w:val="9F8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9661A"/>
    <w:multiLevelType w:val="multilevel"/>
    <w:tmpl w:val="9B50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06EE5"/>
    <w:multiLevelType w:val="multilevel"/>
    <w:tmpl w:val="454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3CF4"/>
    <w:rsid w:val="00190F39"/>
    <w:rsid w:val="00AB7665"/>
    <w:rsid w:val="00B27DD7"/>
    <w:rsid w:val="00C7542D"/>
    <w:rsid w:val="00F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2021-11-07T20:13:00Z</dcterms:created>
  <dcterms:modified xsi:type="dcterms:W3CDTF">2021-11-07T20:30:00Z</dcterms:modified>
</cp:coreProperties>
</file>