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02" w:rsidRDefault="00B27502" w:rsidP="00E01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63" w:rsidRPr="00B27502" w:rsidRDefault="00E01363" w:rsidP="00B27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50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75A2E" w:rsidRDefault="00E01363" w:rsidP="00B27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502">
        <w:rPr>
          <w:rFonts w:ascii="Times New Roman" w:hAnsi="Times New Roman" w:cs="Times New Roman"/>
          <w:b/>
          <w:sz w:val="26"/>
          <w:szCs w:val="26"/>
        </w:rPr>
        <w:t xml:space="preserve">об  </w:t>
      </w:r>
      <w:r w:rsidR="00A75A2E">
        <w:rPr>
          <w:rFonts w:ascii="Times New Roman" w:hAnsi="Times New Roman" w:cs="Times New Roman"/>
          <w:b/>
          <w:sz w:val="26"/>
          <w:szCs w:val="26"/>
        </w:rPr>
        <w:t xml:space="preserve">организации </w:t>
      </w:r>
      <w:r w:rsidRPr="00B27502">
        <w:rPr>
          <w:rFonts w:ascii="Times New Roman" w:hAnsi="Times New Roman" w:cs="Times New Roman"/>
          <w:b/>
          <w:sz w:val="26"/>
          <w:szCs w:val="26"/>
        </w:rPr>
        <w:t>индивидуально</w:t>
      </w:r>
      <w:r w:rsidR="00A75A2E">
        <w:rPr>
          <w:rFonts w:ascii="Times New Roman" w:hAnsi="Times New Roman" w:cs="Times New Roman"/>
          <w:b/>
          <w:sz w:val="26"/>
          <w:szCs w:val="26"/>
        </w:rPr>
        <w:t xml:space="preserve">го сопровождения </w:t>
      </w:r>
    </w:p>
    <w:p w:rsidR="00E01363" w:rsidRPr="00B27502" w:rsidRDefault="00A75A2E" w:rsidP="00B27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учащихся</w:t>
      </w:r>
      <w:r w:rsidR="00E01363" w:rsidRPr="00B27502">
        <w:rPr>
          <w:rFonts w:ascii="Times New Roman" w:hAnsi="Times New Roman" w:cs="Times New Roman"/>
          <w:b/>
          <w:sz w:val="26"/>
          <w:szCs w:val="26"/>
        </w:rPr>
        <w:t xml:space="preserve"> «группы риска»</w:t>
      </w:r>
    </w:p>
    <w:p w:rsidR="00E01363" w:rsidRPr="00B27502" w:rsidRDefault="00BB45E7" w:rsidP="00B275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МОУ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Вышеславская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ОШ»</w:t>
      </w:r>
      <w:bookmarkStart w:id="0" w:name="_GoBack"/>
      <w:bookmarkEnd w:id="0"/>
    </w:p>
    <w:p w:rsidR="00E01363" w:rsidRDefault="00E01363" w:rsidP="00B27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275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1.Общие положения</w:t>
      </w:r>
    </w:p>
    <w:p w:rsidR="00A75A2E" w:rsidRPr="00B27502" w:rsidRDefault="00A75A2E" w:rsidP="00A75A2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1363" w:rsidRPr="00B27502" w:rsidRDefault="00E01363" w:rsidP="00A75A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="00546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Данное положение разработано на основе нормативных актов:</w:t>
      </w:r>
    </w:p>
    <w:p w:rsidR="00B27502" w:rsidRPr="00B27502" w:rsidRDefault="00A75A2E" w:rsidP="00A75A2E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Конвенц</w:t>
      </w:r>
      <w:proofErr w:type="gramStart"/>
      <w:r>
        <w:rPr>
          <w:sz w:val="26"/>
          <w:szCs w:val="26"/>
        </w:rPr>
        <w:t>ии</w:t>
      </w:r>
      <w:r w:rsidR="00B27502" w:rsidRPr="00B27502">
        <w:rPr>
          <w:sz w:val="26"/>
          <w:szCs w:val="26"/>
        </w:rPr>
        <w:t xml:space="preserve"> ОО</w:t>
      </w:r>
      <w:proofErr w:type="gramEnd"/>
      <w:r w:rsidR="00B27502" w:rsidRPr="00B27502">
        <w:rPr>
          <w:sz w:val="26"/>
          <w:szCs w:val="26"/>
        </w:rPr>
        <w:t>Н «О правах ребенка»</w:t>
      </w:r>
      <w:r w:rsidR="00B27502">
        <w:rPr>
          <w:sz w:val="26"/>
          <w:szCs w:val="26"/>
        </w:rPr>
        <w:t>;</w:t>
      </w:r>
    </w:p>
    <w:p w:rsidR="00AA38AC" w:rsidRPr="00AA38AC" w:rsidRDefault="00A75A2E" w:rsidP="00A75A2E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Федерального</w:t>
      </w:r>
      <w:r w:rsidR="00B27502" w:rsidRPr="00B27502">
        <w:rPr>
          <w:color w:val="000000"/>
          <w:spacing w:val="5"/>
          <w:sz w:val="26"/>
          <w:szCs w:val="26"/>
        </w:rPr>
        <w:t xml:space="preserve"> закон</w:t>
      </w:r>
      <w:r>
        <w:rPr>
          <w:color w:val="000000"/>
          <w:spacing w:val="5"/>
          <w:sz w:val="26"/>
          <w:szCs w:val="26"/>
        </w:rPr>
        <w:t>а</w:t>
      </w:r>
      <w:r w:rsidR="00B27502" w:rsidRPr="00B27502">
        <w:rPr>
          <w:color w:val="000000"/>
          <w:spacing w:val="5"/>
          <w:sz w:val="26"/>
          <w:szCs w:val="26"/>
        </w:rPr>
        <w:t xml:space="preserve"> </w:t>
      </w:r>
      <w:r w:rsidR="00B27502" w:rsidRPr="00B27502">
        <w:rPr>
          <w:sz w:val="26"/>
          <w:szCs w:val="26"/>
        </w:rPr>
        <w:t xml:space="preserve">«Об образовании </w:t>
      </w:r>
      <w:r w:rsidR="00AA38AC">
        <w:rPr>
          <w:sz w:val="26"/>
          <w:szCs w:val="26"/>
        </w:rPr>
        <w:t xml:space="preserve">в РФ» №273-ФЗ от 29.12.2012г. </w:t>
      </w:r>
    </w:p>
    <w:p w:rsidR="00E01363" w:rsidRPr="00B27502" w:rsidRDefault="004F5487" w:rsidP="00A75A2E">
      <w:pPr>
        <w:pStyle w:val="a5"/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E01363" w:rsidRPr="00B27502">
        <w:rPr>
          <w:color w:val="000000"/>
          <w:sz w:val="26"/>
          <w:szCs w:val="26"/>
        </w:rPr>
        <w:t>исьм</w:t>
      </w:r>
      <w:r w:rsidR="00A75A2E">
        <w:rPr>
          <w:color w:val="000000"/>
          <w:sz w:val="26"/>
          <w:szCs w:val="26"/>
        </w:rPr>
        <w:t>а</w:t>
      </w:r>
      <w:r w:rsidR="00E01363" w:rsidRPr="00B27502">
        <w:rPr>
          <w:color w:val="000000"/>
          <w:sz w:val="26"/>
          <w:szCs w:val="26"/>
        </w:rPr>
        <w:t xml:space="preserve"> Минобразования России от 27.06.2003</w:t>
      </w:r>
      <w:r w:rsidR="00B27502">
        <w:rPr>
          <w:color w:val="000000"/>
          <w:sz w:val="26"/>
          <w:szCs w:val="26"/>
        </w:rPr>
        <w:t>г. №28-51-513/16 «</w:t>
      </w:r>
      <w:r w:rsidR="00E01363" w:rsidRPr="00B27502">
        <w:rPr>
          <w:color w:val="000000"/>
          <w:sz w:val="26"/>
          <w:szCs w:val="26"/>
        </w:rPr>
        <w:t>О методических рекомендациях по психолого-педагогическому сопровождению обучающихся в учебно-воспитательном процессе в условиях модернизации образова</w:t>
      </w:r>
      <w:r w:rsidR="00B27502">
        <w:rPr>
          <w:color w:val="000000"/>
          <w:sz w:val="26"/>
          <w:szCs w:val="26"/>
        </w:rPr>
        <w:t>ния»</w:t>
      </w:r>
      <w:r w:rsidR="00E01363" w:rsidRPr="00B27502">
        <w:rPr>
          <w:color w:val="000000"/>
          <w:sz w:val="26"/>
          <w:szCs w:val="26"/>
        </w:rPr>
        <w:t>;</w:t>
      </w:r>
    </w:p>
    <w:p w:rsidR="00E01363" w:rsidRPr="00B27502" w:rsidRDefault="00A75A2E" w:rsidP="00A75A2E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Федерального</w:t>
      </w:r>
      <w:r w:rsidR="00E01363" w:rsidRPr="00B27502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а</w:t>
      </w:r>
      <w:r w:rsidR="00E01363" w:rsidRPr="00B27502">
        <w:rPr>
          <w:color w:val="000000"/>
          <w:sz w:val="26"/>
          <w:szCs w:val="26"/>
        </w:rPr>
        <w:t xml:space="preserve"> от 24.06.1999</w:t>
      </w:r>
      <w:r w:rsidR="00B27502">
        <w:rPr>
          <w:color w:val="000000"/>
          <w:sz w:val="26"/>
          <w:szCs w:val="26"/>
        </w:rPr>
        <w:t>г.</w:t>
      </w:r>
      <w:r w:rsidR="00E01363" w:rsidRPr="00B27502">
        <w:rPr>
          <w:color w:val="000000"/>
          <w:sz w:val="26"/>
          <w:szCs w:val="26"/>
        </w:rPr>
        <w:t xml:space="preserve"> № 120-ФЗ </w:t>
      </w:r>
      <w:r w:rsidR="00B27502">
        <w:rPr>
          <w:color w:val="000000"/>
          <w:sz w:val="26"/>
          <w:szCs w:val="26"/>
        </w:rPr>
        <w:t>«</w:t>
      </w:r>
      <w:r w:rsidR="00E01363" w:rsidRPr="00B27502">
        <w:rPr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B27502">
        <w:rPr>
          <w:color w:val="000000"/>
          <w:sz w:val="26"/>
          <w:szCs w:val="26"/>
        </w:rPr>
        <w:t>»</w:t>
      </w:r>
      <w:r w:rsidR="00E01363" w:rsidRPr="00B27502">
        <w:rPr>
          <w:color w:val="000000"/>
          <w:sz w:val="26"/>
          <w:szCs w:val="26"/>
        </w:rPr>
        <w:t>;</w:t>
      </w:r>
    </w:p>
    <w:p w:rsidR="00E01363" w:rsidRPr="00B27502" w:rsidRDefault="00E01363" w:rsidP="00A75A2E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B27502">
        <w:rPr>
          <w:color w:val="000000"/>
          <w:sz w:val="26"/>
          <w:szCs w:val="26"/>
        </w:rPr>
        <w:t>Закон</w:t>
      </w:r>
      <w:r w:rsidR="00A75A2E">
        <w:rPr>
          <w:color w:val="000000"/>
          <w:sz w:val="26"/>
          <w:szCs w:val="26"/>
        </w:rPr>
        <w:t>а</w:t>
      </w:r>
      <w:r w:rsidRPr="00B27502">
        <w:rPr>
          <w:color w:val="000000"/>
          <w:sz w:val="26"/>
          <w:szCs w:val="26"/>
        </w:rPr>
        <w:t xml:space="preserve"> РФ от 24.07.1998</w:t>
      </w:r>
      <w:r w:rsidR="00B27502">
        <w:rPr>
          <w:color w:val="000000"/>
          <w:sz w:val="26"/>
          <w:szCs w:val="26"/>
        </w:rPr>
        <w:t>г.</w:t>
      </w:r>
      <w:r w:rsidRPr="00B27502">
        <w:rPr>
          <w:color w:val="000000"/>
          <w:sz w:val="26"/>
          <w:szCs w:val="26"/>
        </w:rPr>
        <w:t xml:space="preserve"> № 124-ФЗ </w:t>
      </w:r>
      <w:r w:rsidR="00B27502">
        <w:rPr>
          <w:color w:val="000000"/>
          <w:sz w:val="26"/>
          <w:szCs w:val="26"/>
        </w:rPr>
        <w:t>«</w:t>
      </w:r>
      <w:r w:rsidRPr="00B27502">
        <w:rPr>
          <w:color w:val="000000"/>
          <w:sz w:val="26"/>
          <w:szCs w:val="26"/>
        </w:rPr>
        <w:t>Об основных гарантиях прав ребенка в Российской Федерации</w:t>
      </w:r>
      <w:r w:rsidR="00B27502">
        <w:rPr>
          <w:color w:val="000000"/>
          <w:sz w:val="26"/>
          <w:szCs w:val="26"/>
        </w:rPr>
        <w:t>»</w:t>
      </w:r>
      <w:r w:rsidRPr="00B27502">
        <w:rPr>
          <w:color w:val="000000"/>
          <w:sz w:val="26"/>
          <w:szCs w:val="26"/>
        </w:rPr>
        <w:t>;</w:t>
      </w:r>
    </w:p>
    <w:p w:rsidR="00E01363" w:rsidRPr="00B27502" w:rsidRDefault="00E01363" w:rsidP="00A75A2E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B27502">
        <w:rPr>
          <w:color w:val="000000"/>
          <w:sz w:val="26"/>
          <w:szCs w:val="26"/>
        </w:rPr>
        <w:t>Концепци</w:t>
      </w:r>
      <w:r w:rsidR="00A75A2E">
        <w:rPr>
          <w:color w:val="000000"/>
          <w:sz w:val="26"/>
          <w:szCs w:val="26"/>
        </w:rPr>
        <w:t>и</w:t>
      </w:r>
      <w:r w:rsidRPr="00B27502">
        <w:rPr>
          <w:color w:val="000000"/>
          <w:sz w:val="26"/>
          <w:szCs w:val="26"/>
        </w:rPr>
        <w:t xml:space="preserve"> развития системы психологического обеспечения образования в Российской Федерации, 2008</w:t>
      </w:r>
      <w:r w:rsidR="00B27502">
        <w:rPr>
          <w:color w:val="000000"/>
          <w:sz w:val="26"/>
          <w:szCs w:val="26"/>
        </w:rPr>
        <w:t>г.</w:t>
      </w:r>
      <w:r w:rsidRPr="00B27502">
        <w:rPr>
          <w:color w:val="000000"/>
          <w:sz w:val="26"/>
          <w:szCs w:val="26"/>
        </w:rPr>
        <w:t>;</w:t>
      </w:r>
    </w:p>
    <w:p w:rsidR="00E01363" w:rsidRPr="00B27502" w:rsidRDefault="00E01363" w:rsidP="00A75A2E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B27502">
        <w:rPr>
          <w:color w:val="000000"/>
          <w:sz w:val="26"/>
          <w:szCs w:val="26"/>
        </w:rPr>
        <w:t>Указ</w:t>
      </w:r>
      <w:r w:rsidR="00A75A2E">
        <w:rPr>
          <w:color w:val="000000"/>
          <w:sz w:val="26"/>
          <w:szCs w:val="26"/>
        </w:rPr>
        <w:t>а</w:t>
      </w:r>
      <w:r w:rsidRPr="00B27502">
        <w:rPr>
          <w:color w:val="000000"/>
          <w:sz w:val="26"/>
          <w:szCs w:val="26"/>
        </w:rPr>
        <w:t xml:space="preserve"> Президента РФ от 07.05.2012</w:t>
      </w:r>
      <w:r w:rsidR="00B27502">
        <w:rPr>
          <w:color w:val="000000"/>
          <w:sz w:val="26"/>
          <w:szCs w:val="26"/>
        </w:rPr>
        <w:t>г.</w:t>
      </w:r>
      <w:r w:rsidRPr="00B27502">
        <w:rPr>
          <w:color w:val="000000"/>
          <w:sz w:val="26"/>
          <w:szCs w:val="26"/>
        </w:rPr>
        <w:t xml:space="preserve"> № 599 </w:t>
      </w:r>
      <w:r w:rsidR="00B27502">
        <w:rPr>
          <w:color w:val="000000"/>
          <w:sz w:val="26"/>
          <w:szCs w:val="26"/>
        </w:rPr>
        <w:t>«</w:t>
      </w:r>
      <w:r w:rsidRPr="00B27502">
        <w:rPr>
          <w:color w:val="000000"/>
          <w:sz w:val="26"/>
          <w:szCs w:val="26"/>
        </w:rPr>
        <w:t>О мерах по реализации государственной политики в области образования и науки</w:t>
      </w:r>
      <w:r w:rsidR="00B27502">
        <w:rPr>
          <w:color w:val="000000"/>
          <w:sz w:val="26"/>
          <w:szCs w:val="26"/>
        </w:rPr>
        <w:t>»</w:t>
      </w:r>
      <w:r w:rsidRPr="00B27502">
        <w:rPr>
          <w:color w:val="000000"/>
          <w:sz w:val="26"/>
          <w:szCs w:val="26"/>
        </w:rPr>
        <w:t>;</w:t>
      </w:r>
    </w:p>
    <w:p w:rsidR="00B27502" w:rsidRPr="00B27502" w:rsidRDefault="00A75A2E" w:rsidP="00A75A2E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Национальной</w:t>
      </w:r>
      <w:r w:rsidR="00E01363" w:rsidRPr="00B27502">
        <w:rPr>
          <w:color w:val="000000"/>
          <w:sz w:val="26"/>
          <w:szCs w:val="26"/>
        </w:rPr>
        <w:t xml:space="preserve"> стратеги</w:t>
      </w:r>
      <w:r>
        <w:rPr>
          <w:color w:val="000000"/>
          <w:sz w:val="26"/>
          <w:szCs w:val="26"/>
        </w:rPr>
        <w:t>и</w:t>
      </w:r>
      <w:r w:rsidR="00E01363" w:rsidRPr="00B27502">
        <w:rPr>
          <w:color w:val="000000"/>
          <w:sz w:val="26"/>
          <w:szCs w:val="26"/>
        </w:rPr>
        <w:t xml:space="preserve"> действий в интересах детей на 2012–2017</w:t>
      </w:r>
      <w:r w:rsidR="00B27502" w:rsidRPr="00B27502">
        <w:rPr>
          <w:color w:val="000000"/>
          <w:sz w:val="26"/>
          <w:szCs w:val="26"/>
        </w:rPr>
        <w:t>гг.</w:t>
      </w:r>
      <w:r w:rsidR="00E01363" w:rsidRPr="00B27502">
        <w:rPr>
          <w:color w:val="000000"/>
          <w:sz w:val="26"/>
          <w:szCs w:val="26"/>
        </w:rPr>
        <w:t>, утв. Указом Президента РФ от 01.06.2012</w:t>
      </w:r>
      <w:r w:rsidR="00B27502" w:rsidRPr="00B27502">
        <w:rPr>
          <w:color w:val="000000"/>
          <w:sz w:val="26"/>
          <w:szCs w:val="26"/>
        </w:rPr>
        <w:t>г.</w:t>
      </w:r>
      <w:r w:rsidR="00E01363" w:rsidRPr="00B27502">
        <w:rPr>
          <w:color w:val="000000"/>
          <w:sz w:val="26"/>
          <w:szCs w:val="26"/>
        </w:rPr>
        <w:t xml:space="preserve"> № 761.</w:t>
      </w:r>
    </w:p>
    <w:p w:rsidR="008A6D00" w:rsidRDefault="00E01363" w:rsidP="00A75A2E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B27502">
        <w:rPr>
          <w:color w:val="000000"/>
          <w:sz w:val="26"/>
          <w:szCs w:val="26"/>
        </w:rPr>
        <w:t> 1.</w:t>
      </w:r>
      <w:r w:rsidR="00B27502" w:rsidRPr="00B27502">
        <w:rPr>
          <w:color w:val="000000"/>
          <w:sz w:val="26"/>
          <w:szCs w:val="26"/>
        </w:rPr>
        <w:t>2</w:t>
      </w:r>
      <w:r w:rsidRPr="00B27502">
        <w:rPr>
          <w:color w:val="000000"/>
          <w:sz w:val="26"/>
          <w:szCs w:val="26"/>
        </w:rPr>
        <w:t>.  Настоящее положение устанавливает порядок составления, согласования и утверждения индивидуальных планов сопровождения  детей «группы риска».</w:t>
      </w:r>
      <w:r w:rsidRPr="00B27502">
        <w:rPr>
          <w:color w:val="000000"/>
          <w:sz w:val="26"/>
          <w:szCs w:val="26"/>
          <w:shd w:val="clear" w:color="auto" w:fill="FFFFFF"/>
        </w:rPr>
        <w:t xml:space="preserve"> «Группа риска»</w:t>
      </w:r>
      <w:r w:rsidRPr="00B27502">
        <w:rPr>
          <w:color w:val="000000"/>
          <w:sz w:val="26"/>
          <w:szCs w:val="26"/>
        </w:rPr>
        <w:t xml:space="preserve"> </w:t>
      </w:r>
      <w:r w:rsidRPr="00B27502">
        <w:rPr>
          <w:color w:val="000000"/>
          <w:sz w:val="26"/>
          <w:szCs w:val="26"/>
          <w:shd w:val="clear" w:color="auto" w:fill="FFFFFF"/>
        </w:rPr>
        <w:t xml:space="preserve">включает учащихся - </w:t>
      </w:r>
      <w:proofErr w:type="spellStart"/>
      <w:r w:rsidRPr="00B27502">
        <w:rPr>
          <w:color w:val="000000"/>
          <w:sz w:val="26"/>
          <w:szCs w:val="26"/>
          <w:shd w:val="clear" w:color="auto" w:fill="FFFFFF"/>
        </w:rPr>
        <w:t>дезадаптантов</w:t>
      </w:r>
      <w:proofErr w:type="spellEnd"/>
      <w:r w:rsidRPr="00B27502">
        <w:rPr>
          <w:color w:val="000000"/>
          <w:sz w:val="26"/>
          <w:szCs w:val="26"/>
          <w:shd w:val="clear" w:color="auto" w:fill="FFFFFF"/>
        </w:rPr>
        <w:t xml:space="preserve"> по различным видам «школьных» проблем и</w:t>
      </w:r>
      <w:r w:rsidRPr="00B27502">
        <w:rPr>
          <w:color w:val="000000"/>
          <w:sz w:val="26"/>
          <w:szCs w:val="26"/>
        </w:rPr>
        <w:t xml:space="preserve"> </w:t>
      </w:r>
      <w:r w:rsidRPr="00B27502">
        <w:rPr>
          <w:color w:val="000000"/>
          <w:sz w:val="26"/>
          <w:szCs w:val="26"/>
          <w:shd w:val="clear" w:color="auto" w:fill="FFFFFF"/>
        </w:rPr>
        <w:t xml:space="preserve">особенностям индивидуального развития, а также учащихся с </w:t>
      </w:r>
      <w:proofErr w:type="spellStart"/>
      <w:r w:rsidRPr="00B27502">
        <w:rPr>
          <w:color w:val="000000"/>
          <w:sz w:val="26"/>
          <w:szCs w:val="26"/>
          <w:shd w:val="clear" w:color="auto" w:fill="FFFFFF"/>
        </w:rPr>
        <w:t>девиантным</w:t>
      </w:r>
      <w:proofErr w:type="spellEnd"/>
      <w:r w:rsidRPr="00B27502">
        <w:rPr>
          <w:color w:val="000000"/>
          <w:sz w:val="26"/>
          <w:szCs w:val="26"/>
        </w:rPr>
        <w:t xml:space="preserve"> </w:t>
      </w:r>
      <w:r w:rsidRPr="00B27502">
        <w:rPr>
          <w:color w:val="000000"/>
          <w:sz w:val="26"/>
          <w:szCs w:val="26"/>
          <w:shd w:val="clear" w:color="auto" w:fill="FFFFFF"/>
        </w:rPr>
        <w:t>поведением (категория «трудных» подростков).</w:t>
      </w:r>
    </w:p>
    <w:p w:rsidR="00A75A2E" w:rsidRPr="00B27502" w:rsidRDefault="00A75A2E" w:rsidP="00A75A2E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8A6D00" w:rsidRDefault="00B27502" w:rsidP="00B27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2. Основные задачи</w:t>
      </w:r>
    </w:p>
    <w:p w:rsidR="00546B10" w:rsidRPr="00B27502" w:rsidRDefault="00546B10" w:rsidP="00B27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E01363" w:rsidRPr="00B27502" w:rsidRDefault="00E01363" w:rsidP="00A75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2.1.</w:t>
      </w:r>
      <w:r w:rsidR="00546B1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Индивидуальное сопровождение направлено </w:t>
      </w:r>
      <w:proofErr w:type="gramStart"/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</w:t>
      </w:r>
      <w:proofErr w:type="gramEnd"/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E01363" w:rsidRPr="00B27502" w:rsidRDefault="008A6D00" w:rsidP="00A7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27502"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</w:t>
      </w:r>
      <w:r w:rsidR="00E01363"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системы мер, направленных на осуществление индивидуального подхода к учащимся «группы риска» со стороны педагогов и </w:t>
      </w:r>
      <w:proofErr w:type="spellStart"/>
      <w:r w:rsidR="00E01363"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внутришкольных</w:t>
      </w:r>
      <w:proofErr w:type="spellEnd"/>
      <w:r w:rsidR="00E01363"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структур;</w:t>
      </w:r>
    </w:p>
    <w:p w:rsidR="00E01363" w:rsidRPr="00B27502" w:rsidRDefault="008A6D00" w:rsidP="00A7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1363"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коррекционной и консультационной работы с данными учащимися социально-психологической службой, составом </w:t>
      </w:r>
      <w:proofErr w:type="spellStart"/>
      <w:r w:rsidR="00E01363"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ПМПк</w:t>
      </w:r>
      <w:proofErr w:type="spellEnd"/>
      <w:r w:rsidR="00E01363"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педагогами, обучающими учащихся «группы риска»;</w:t>
      </w:r>
    </w:p>
    <w:p w:rsidR="008A6D00" w:rsidRPr="00B27502" w:rsidRDefault="008A6D00" w:rsidP="00A7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1363"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помощи родителям по воспитанию и обучению детей в семье.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A6D00" w:rsidRDefault="008A6D00" w:rsidP="00B275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B275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E01363" w:rsidRPr="00B2750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Организация деятельности</w:t>
      </w:r>
    </w:p>
    <w:p w:rsidR="00B27502" w:rsidRPr="00B27502" w:rsidRDefault="00B27502" w:rsidP="00B275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0F7F35" w:rsidRPr="00B27502" w:rsidRDefault="00E01363" w:rsidP="00A7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275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3.1.</w:t>
      </w:r>
      <w:r w:rsidR="00546B1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Сопровождение учащихся «группы риска» </w:t>
      </w:r>
      <w:r w:rsidRPr="00B275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разрабатывается</w:t>
      </w:r>
      <w:r w:rsidR="008A6D00" w:rsidRPr="00B275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B275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EF2AC7" w:rsidRPr="00B275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ответственным   по школе за профилактику правонарушений </w:t>
      </w:r>
      <w:r w:rsidRPr="00B275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рамках профессиональной компетенции на основе педагогической характеристики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классного р</w:t>
      </w:r>
      <w:r w:rsidR="000F7F35"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уководителя 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при постановке учащихся названной категории на </w:t>
      </w:r>
      <w:proofErr w:type="spellStart"/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внутришкольный</w:t>
      </w:r>
      <w:proofErr w:type="spellEnd"/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учет.</w:t>
      </w:r>
    </w:p>
    <w:p w:rsidR="008A6D00" w:rsidRPr="00B27502" w:rsidRDefault="00E01363" w:rsidP="00A7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3.2.</w:t>
      </w:r>
      <w:r w:rsidR="00546B1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Соответствующая информация собирается педагогами, непосредственно контактирующими с учащимися «группы риска» для</w:t>
      </w:r>
      <w:r w:rsid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оформления карты индивидуального сопровождения.</w:t>
      </w:r>
    </w:p>
    <w:p w:rsidR="00EF2AC7" w:rsidRPr="00B27502" w:rsidRDefault="00E01363" w:rsidP="00A7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</w:t>
      </w:r>
      <w:r w:rsidR="00A75A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546B1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основании полученных данных разрабатываются рекомендации по индивидуальному</w:t>
      </w:r>
      <w:r w:rsidR="008A6D00"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сопровождению учащихся «группы риска», которые фиксируются в индивидуальной</w:t>
      </w:r>
      <w:r w:rsidR="00EF2AC7"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карте. Оказывается консультативная помощь родителям учащихся.</w:t>
      </w:r>
    </w:p>
    <w:p w:rsidR="00546B10" w:rsidRDefault="00E01363" w:rsidP="00A75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</w:t>
      </w:r>
      <w:r w:rsidR="00A75A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EF2AC7" w:rsidRPr="00B2750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Классные руководители совмес</w:t>
      </w:r>
      <w:r w:rsidR="00546B1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тно с заместителем директора п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воспитательной работе определяют режим включенности учащегося согласно его</w:t>
      </w:r>
      <w:r w:rsidR="00EF2AC7"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коммуникативным способностям и индивидуальным возможностям в систему</w:t>
      </w:r>
      <w:r w:rsidR="00EF2AC7"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воспитательного процесса и дополнительного образования. Проводятся</w:t>
      </w:r>
      <w:r w:rsidR="00EF2AC7"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профилактиче</w:t>
      </w:r>
      <w:r w:rsidR="00EF2AC7"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ские мероприятия с инспектором П</w:t>
      </w: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ДН.</w:t>
      </w:r>
    </w:p>
    <w:p w:rsidR="00EF2AC7" w:rsidRPr="00B27502" w:rsidRDefault="00A75A2E" w:rsidP="00A75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3.5</w:t>
      </w:r>
      <w:r w:rsidR="00E01363"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546B1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E01363"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Заместитель директора по воспитательной работе совместно с администрацией школы осуществляют взаимодействия с родителями учащихся.</w:t>
      </w:r>
    </w:p>
    <w:p w:rsidR="00EF2AC7" w:rsidRPr="00B27502" w:rsidRDefault="00A75A2E" w:rsidP="00A75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EF2AC7" w:rsidRPr="00B27502">
        <w:rPr>
          <w:rFonts w:ascii="Times New Roman" w:hAnsi="Times New Roman" w:cs="Times New Roman"/>
          <w:sz w:val="26"/>
          <w:szCs w:val="26"/>
        </w:rPr>
        <w:t>. Педагог - психолог  при сопровождении учащегося  в  рамках обследования  определяет  уровень агрессии, тревожности, конфликтности, склонность к асоциальному поведению, особенности мотивационной сферы. Педагог – психолог не менее одного раза в четверть вносит свои записи о проводимой работе с ребенком в (диагностические обследования, коррекционно-развивающие занятия, консультации с ребенком, родителями и педагогами)</w:t>
      </w:r>
    </w:p>
    <w:p w:rsidR="00EF2AC7" w:rsidRPr="00B27502" w:rsidRDefault="000F7F35" w:rsidP="00A75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</w:t>
      </w:r>
      <w:r w:rsidR="00A75A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</w:t>
      </w:r>
      <w:r w:rsidR="00E01363"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546B1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E01363"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Доступ к данным индивидуальной карты является локальным. Для ознакомления</w:t>
      </w:r>
      <w:r w:rsidR="00EF2AC7"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1363"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данные могут быть представлены администрации школы, социально-психологической</w:t>
      </w:r>
      <w:r w:rsidR="00EF2AC7" w:rsidRPr="00B27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1363"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службе, заместителю директора по воспитательной работе, классному руководителю,</w:t>
      </w:r>
      <w:r w:rsidR="00546B1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E01363" w:rsidRPr="00B275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родителям учащегося.</w:t>
      </w:r>
    </w:p>
    <w:p w:rsidR="002B3A6B" w:rsidRPr="00B27502" w:rsidRDefault="002B3A6B" w:rsidP="00A75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F35" w:rsidRPr="00B27502" w:rsidRDefault="000F7F35" w:rsidP="00A75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A6B" w:rsidRDefault="002B3A6B" w:rsidP="00A75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75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6B10" w:rsidRDefault="00546B10" w:rsidP="00B2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6B10" w:rsidRDefault="00546B10" w:rsidP="00B2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6B10" w:rsidRDefault="00546B10" w:rsidP="00B2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6B10" w:rsidRDefault="00546B10" w:rsidP="00B2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6B10" w:rsidRDefault="00546B10" w:rsidP="00B2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6B10" w:rsidRDefault="00546B10" w:rsidP="00B2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6B10" w:rsidRDefault="00546B10" w:rsidP="00B2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46B10" w:rsidSect="006277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2E" w:rsidRDefault="00A75A2E" w:rsidP="00A75A2E">
      <w:pPr>
        <w:spacing w:after="0" w:line="240" w:lineRule="auto"/>
      </w:pPr>
      <w:r>
        <w:separator/>
      </w:r>
    </w:p>
  </w:endnote>
  <w:endnote w:type="continuationSeparator" w:id="0">
    <w:p w:rsidR="00A75A2E" w:rsidRDefault="00A75A2E" w:rsidP="00A7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213487"/>
      <w:docPartObj>
        <w:docPartGallery w:val="Page Numbers (Bottom of Page)"/>
        <w:docPartUnique/>
      </w:docPartObj>
    </w:sdtPr>
    <w:sdtEndPr/>
    <w:sdtContent>
      <w:p w:rsidR="00A75A2E" w:rsidRDefault="00A75A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5E7">
          <w:rPr>
            <w:noProof/>
          </w:rPr>
          <w:t>2</w:t>
        </w:r>
        <w:r>
          <w:fldChar w:fldCharType="end"/>
        </w:r>
      </w:p>
    </w:sdtContent>
  </w:sdt>
  <w:p w:rsidR="00A75A2E" w:rsidRDefault="00A75A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2E" w:rsidRDefault="00A75A2E" w:rsidP="00A75A2E">
      <w:pPr>
        <w:spacing w:after="0" w:line="240" w:lineRule="auto"/>
      </w:pPr>
      <w:r>
        <w:separator/>
      </w:r>
    </w:p>
  </w:footnote>
  <w:footnote w:type="continuationSeparator" w:id="0">
    <w:p w:rsidR="00A75A2E" w:rsidRDefault="00A75A2E" w:rsidP="00A7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E0B"/>
    <w:multiLevelType w:val="multilevel"/>
    <w:tmpl w:val="1CF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83815"/>
    <w:multiLevelType w:val="hybridMultilevel"/>
    <w:tmpl w:val="A5DEB0DE"/>
    <w:lvl w:ilvl="0" w:tplc="C8E802E0">
      <w:numFmt w:val="bullet"/>
      <w:lvlText w:val="·"/>
      <w:lvlJc w:val="left"/>
      <w:pPr>
        <w:ind w:left="1125" w:hanging="76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6039"/>
    <w:multiLevelType w:val="multilevel"/>
    <w:tmpl w:val="7E04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D15FD"/>
    <w:multiLevelType w:val="multilevel"/>
    <w:tmpl w:val="7EA03C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617E2"/>
    <w:multiLevelType w:val="hybridMultilevel"/>
    <w:tmpl w:val="BD12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B3"/>
    <w:rsid w:val="000F7F35"/>
    <w:rsid w:val="00132280"/>
    <w:rsid w:val="002B3A6B"/>
    <w:rsid w:val="004109B3"/>
    <w:rsid w:val="004F5487"/>
    <w:rsid w:val="00546B10"/>
    <w:rsid w:val="005D0414"/>
    <w:rsid w:val="0062771A"/>
    <w:rsid w:val="008A6D00"/>
    <w:rsid w:val="00A75A2E"/>
    <w:rsid w:val="00AA38AC"/>
    <w:rsid w:val="00B27502"/>
    <w:rsid w:val="00BB45E7"/>
    <w:rsid w:val="00CA30CF"/>
    <w:rsid w:val="00CA55F1"/>
    <w:rsid w:val="00E01363"/>
    <w:rsid w:val="00EF2AC7"/>
    <w:rsid w:val="00F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0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363"/>
  </w:style>
  <w:style w:type="character" w:customStyle="1" w:styleId="10">
    <w:name w:val="Заголовок 1 Знак"/>
    <w:basedOn w:val="a0"/>
    <w:link w:val="1"/>
    <w:rsid w:val="00CA3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A2E"/>
  </w:style>
  <w:style w:type="paragraph" w:styleId="a8">
    <w:name w:val="footer"/>
    <w:basedOn w:val="a"/>
    <w:link w:val="a9"/>
    <w:uiPriority w:val="99"/>
    <w:unhideWhenUsed/>
    <w:rsid w:val="00A7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0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363"/>
  </w:style>
  <w:style w:type="character" w:customStyle="1" w:styleId="10">
    <w:name w:val="Заголовок 1 Знак"/>
    <w:basedOn w:val="a0"/>
    <w:link w:val="1"/>
    <w:rsid w:val="00CA3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A2E"/>
  </w:style>
  <w:style w:type="paragraph" w:styleId="a8">
    <w:name w:val="footer"/>
    <w:basedOn w:val="a"/>
    <w:link w:val="a9"/>
    <w:uiPriority w:val="99"/>
    <w:unhideWhenUsed/>
    <w:rsid w:val="00A7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Женя</dc:creator>
  <cp:lastModifiedBy>3</cp:lastModifiedBy>
  <cp:revision>7</cp:revision>
  <cp:lastPrinted>2016-03-02T08:13:00Z</cp:lastPrinted>
  <dcterms:created xsi:type="dcterms:W3CDTF">2016-03-02T02:18:00Z</dcterms:created>
  <dcterms:modified xsi:type="dcterms:W3CDTF">2018-02-20T11:13:00Z</dcterms:modified>
</cp:coreProperties>
</file>