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98" w:rsidRPr="00E50898" w:rsidRDefault="00E50898" w:rsidP="00E50898">
      <w:pPr>
        <w:shd w:val="clear" w:color="auto" w:fill="FFFFFF"/>
        <w:suppressAutoHyphens w:val="0"/>
        <w:spacing w:line="315" w:lineRule="atLeast"/>
        <w:jc w:val="center"/>
        <w:rPr>
          <w:rFonts w:ascii="Trebuchet MS" w:hAnsi="Trebuchet MS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E50898">
        <w:rPr>
          <w:rFonts w:ascii="Trebuchet MS" w:hAnsi="Trebuchet MS"/>
          <w:b/>
          <w:bCs/>
          <w:color w:val="FF0000"/>
          <w:sz w:val="32"/>
          <w:szCs w:val="32"/>
          <w:lang w:eastAsia="ru-RU"/>
        </w:rPr>
        <w:t xml:space="preserve">Рекомендации родителям </w:t>
      </w:r>
    </w:p>
    <w:p w:rsidR="00E50898" w:rsidRPr="00E50898" w:rsidRDefault="00E50898" w:rsidP="00E50898">
      <w:pPr>
        <w:shd w:val="clear" w:color="auto" w:fill="FFFFFF"/>
        <w:suppressAutoHyphens w:val="0"/>
        <w:spacing w:line="315" w:lineRule="atLeast"/>
        <w:jc w:val="center"/>
        <w:rPr>
          <w:rFonts w:ascii="Trebuchet MS" w:hAnsi="Trebuchet MS"/>
          <w:b/>
          <w:bCs/>
          <w:color w:val="FF0000"/>
          <w:sz w:val="32"/>
          <w:szCs w:val="32"/>
          <w:lang w:eastAsia="ru-RU"/>
        </w:rPr>
      </w:pPr>
      <w:r w:rsidRPr="00E50898">
        <w:rPr>
          <w:rFonts w:ascii="Trebuchet MS" w:hAnsi="Trebuchet MS"/>
          <w:b/>
          <w:bCs/>
          <w:color w:val="FF0000"/>
          <w:sz w:val="32"/>
          <w:szCs w:val="32"/>
          <w:lang w:eastAsia="ru-RU"/>
        </w:rPr>
        <w:t xml:space="preserve">по развитию познавательных процессов </w:t>
      </w:r>
    </w:p>
    <w:p w:rsidR="00E50898" w:rsidRDefault="00E50898" w:rsidP="00E50898">
      <w:pPr>
        <w:shd w:val="clear" w:color="auto" w:fill="FFFFFF"/>
        <w:suppressAutoHyphens w:val="0"/>
        <w:spacing w:line="315" w:lineRule="atLeast"/>
        <w:jc w:val="center"/>
        <w:rPr>
          <w:rFonts w:ascii="Trebuchet MS" w:hAnsi="Trebuchet MS"/>
          <w:b/>
          <w:bCs/>
          <w:color w:val="FF0000"/>
          <w:sz w:val="32"/>
          <w:szCs w:val="32"/>
          <w:lang w:eastAsia="ru-RU"/>
        </w:rPr>
      </w:pPr>
      <w:r w:rsidRPr="00E50898">
        <w:rPr>
          <w:rFonts w:ascii="Trebuchet MS" w:hAnsi="Trebuchet MS"/>
          <w:b/>
          <w:bCs/>
          <w:color w:val="FF0000"/>
          <w:sz w:val="32"/>
          <w:szCs w:val="32"/>
          <w:lang w:eastAsia="ru-RU"/>
        </w:rPr>
        <w:t>у детей старшего дошкольного возраста</w:t>
      </w:r>
    </w:p>
    <w:p w:rsidR="00E50898" w:rsidRPr="00E50898" w:rsidRDefault="00E50898" w:rsidP="00E50898">
      <w:pPr>
        <w:shd w:val="clear" w:color="auto" w:fill="FFFFFF"/>
        <w:suppressAutoHyphens w:val="0"/>
        <w:spacing w:line="315" w:lineRule="atLeast"/>
        <w:jc w:val="center"/>
        <w:rPr>
          <w:rFonts w:ascii="Trebuchet MS" w:hAnsi="Trebuchet MS"/>
          <w:b/>
          <w:bCs/>
          <w:color w:val="FF0000"/>
          <w:sz w:val="32"/>
          <w:szCs w:val="32"/>
          <w:lang w:eastAsia="ru-RU"/>
        </w:rPr>
      </w:pPr>
    </w:p>
    <w:p w:rsidR="00E50898" w:rsidRPr="00E50898" w:rsidRDefault="00E50898" w:rsidP="00E50898">
      <w:pPr>
        <w:spacing w:line="36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Если ребенок имеет особые потребности в своем развитии, то родителю следует получить особые знания. Приступая к занятиям с ребенком, прежде всего родителям следует посоветоваться с профессионалами – педагогом и врачом-психоневрологом, чему, прежде всего, учить ребенка. Основная задача обучения определяется с учетом специфики сохранных и нарушенных функций, ведущего дефекта развития, состояния интеллекта, моторики, уровня речевого развития и медицинского диагноза. Необходимо четко определить цели, которые желательно достичь в процессе обучения. Перед началом обучения тщательно обследуют ребенка и составляют этапную индивидуальную программу обучения. На начальной стадии обучения большинство заданий можно и нужно выполнять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 процессе повседневного ухода </w:t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за ребенком.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Для того чтобы помочь ребенку показать себя с лучшей стороны, следует:</w:t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br/>
        <w:t>- предлагать ребенку короткие задания, стараясь делать их более разнообразными, чередовать разнообразные виды деятельности;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- начинать и заканчивать каждую серию заданий ситуацией успеха;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- сочетать новые более трудные задания с уже известными заданиями, более легкими;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- оценивать навыки самообслуживания в соответствующей обстановке;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- привлекать членов семьи к оценке сформированных навыков;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- помнить, что регулярные оценки выполнения заданий помогут вам проследить динамику достижений;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- старайтесь проводить оценку достижений ребенка в развитии в виде интересной игры;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 xml:space="preserve">- включайте в программу обучения развитие нескольких навыков, которые способствовали бы дальнейшему развитию какой-нибудь одной из </w:t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относительно сохранных функций. Таким путем у ребенка легче может появиться интерес к занятиям;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- составлять план занятий примерно на 2-3 недели с помощью педагога.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В процессе обучения могут возникнуть определенные трудности, к которым родители должны быть готовы. Например, когда ребенок может, но не хочет выполнять задания. В таких случаях ребенка необходимо, прежде всего, научить подчиняться требованиям взрослых.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Известно также, что наиболее часто невыполнение заданий может быть связано с нарушениями внимания. Предлагается три главных ступеньки, преодолевая которые ребенок учится концентрировать внимание:</w:t>
      </w:r>
      <w:r w:rsidRPr="00E50898">
        <w:rPr>
          <w:color w:val="FF0000"/>
          <w:sz w:val="28"/>
          <w:szCs w:val="28"/>
          <w:shd w:val="clear" w:color="auto" w:fill="FFFFFF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1. Концентрация внимания на человеке – обычно путем поддержания зрительного контакта.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2. Концентрация внимания на предмете или звуке.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3. Концентрация внимания на предмете одновременно с другим человеком (так называемое «совместное внимание»). Развитие совместного внимания имеет важное значение для психического развития ребенка. Без этого навыка ребенок не научится овладевать социальными навыками и навыками общения, а также в дальнейшем и навыками тонкой моторики и общения.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Процесс обучения ребенка родителям следует сделать трехступенчатым:</w:t>
      </w:r>
      <w:r w:rsidRPr="00E50898">
        <w:rPr>
          <w:color w:val="FF0000"/>
          <w:sz w:val="28"/>
          <w:szCs w:val="28"/>
          <w:u w:val="single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1. Вначале ребенку объясняют, что он должен делать.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2. Затем при необходимости оказывают ту или иную помощь.</w:t>
      </w:r>
      <w:r w:rsidRPr="00E50898">
        <w:rPr>
          <w:color w:val="000000"/>
          <w:sz w:val="28"/>
          <w:szCs w:val="28"/>
          <w:lang w:eastAsia="ru-RU"/>
        </w:rPr>
        <w:br/>
      </w:r>
      <w:r w:rsidRPr="00E50898">
        <w:rPr>
          <w:color w:val="000000"/>
          <w:sz w:val="28"/>
          <w:szCs w:val="28"/>
          <w:shd w:val="clear" w:color="auto" w:fill="FFFFFF"/>
          <w:lang w:eastAsia="ru-RU"/>
        </w:rPr>
        <w:t>3. Создают ситуацию успеха и поощряют за выполненное задание.</w:t>
      </w:r>
    </w:p>
    <w:p w:rsidR="00E50898" w:rsidRDefault="00E50898" w:rsidP="00E508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gora" w:hAnsi="Agor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27940" cy="1708030"/>
            <wp:effectExtent l="0" t="0" r="6350" b="6985"/>
            <wp:docPr id="1" name="Рисунок 1" descr="медведь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ведь 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06" cy="17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BC" w:rsidRPr="00E50898" w:rsidRDefault="00751EA7" w:rsidP="00E50898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Педагог-психолог </w:t>
      </w:r>
      <w:r w:rsidR="00E50898">
        <w:rPr>
          <w:color w:val="000000"/>
          <w:sz w:val="28"/>
          <w:szCs w:val="28"/>
          <w:shd w:val="clear" w:color="auto" w:fill="FFFFFF"/>
          <w:lang w:eastAsia="ru-RU"/>
        </w:rPr>
        <w:t>Водопьянова Ю.С.</w:t>
      </w:r>
    </w:p>
    <w:sectPr w:rsidR="007F27BC" w:rsidRPr="00E50898" w:rsidSect="004C7F52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g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46617"/>
    <w:rsid w:val="004C7F52"/>
    <w:rsid w:val="00751EA7"/>
    <w:rsid w:val="007F27BC"/>
    <w:rsid w:val="00814550"/>
    <w:rsid w:val="00846617"/>
    <w:rsid w:val="00E5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2</cp:lastModifiedBy>
  <cp:revision>4</cp:revision>
  <dcterms:created xsi:type="dcterms:W3CDTF">2016-12-16T07:54:00Z</dcterms:created>
  <dcterms:modified xsi:type="dcterms:W3CDTF">2018-02-01T11:05:00Z</dcterms:modified>
</cp:coreProperties>
</file>